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F323ED" w:rsidRDefault="009C5A94" w:rsidP="00561476">
      <w:pPr>
        <w:jc w:val="center"/>
        <w:rPr>
          <w:b/>
          <w:sz w:val="36"/>
          <w:szCs w:val="36"/>
        </w:rPr>
      </w:pPr>
      <w:r w:rsidRPr="00F323E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323ED" w:rsidRDefault="00561476" w:rsidP="00561476">
      <w:pPr>
        <w:jc w:val="center"/>
        <w:rPr>
          <w:b/>
          <w:sz w:val="36"/>
          <w:szCs w:val="36"/>
          <w:lang w:val="en-US"/>
        </w:rPr>
      </w:pPr>
    </w:p>
    <w:p w14:paraId="4AA3D8A5" w14:textId="77777777" w:rsidR="000A4DD6" w:rsidRPr="00F323ED" w:rsidRDefault="000A4DD6" w:rsidP="00561476">
      <w:pPr>
        <w:jc w:val="center"/>
        <w:rPr>
          <w:b/>
          <w:sz w:val="36"/>
          <w:szCs w:val="36"/>
          <w:lang w:val="en-US"/>
        </w:rPr>
      </w:pPr>
    </w:p>
    <w:p w14:paraId="0ABB1680" w14:textId="77777777" w:rsidR="000A4DD6" w:rsidRPr="00F323ED" w:rsidRDefault="000A4DD6" w:rsidP="00561476">
      <w:pPr>
        <w:jc w:val="center"/>
        <w:rPr>
          <w:b/>
          <w:sz w:val="36"/>
          <w:szCs w:val="36"/>
          <w:lang w:val="en-US"/>
        </w:rPr>
      </w:pPr>
    </w:p>
    <w:p w14:paraId="465AD6D6" w14:textId="77777777" w:rsidR="000A4DD6" w:rsidRPr="00F323ED" w:rsidRDefault="000A4DD6" w:rsidP="00561476">
      <w:pPr>
        <w:jc w:val="center"/>
        <w:rPr>
          <w:b/>
          <w:sz w:val="36"/>
          <w:szCs w:val="36"/>
          <w:lang w:val="en-US"/>
        </w:rPr>
      </w:pPr>
    </w:p>
    <w:p w14:paraId="25F09B46" w14:textId="77777777" w:rsidR="00561476" w:rsidRPr="00F323ED" w:rsidRDefault="00561476" w:rsidP="00561476">
      <w:pPr>
        <w:tabs>
          <w:tab w:val="left" w:pos="5204"/>
        </w:tabs>
        <w:jc w:val="left"/>
        <w:rPr>
          <w:b/>
          <w:sz w:val="36"/>
          <w:szCs w:val="36"/>
        </w:rPr>
      </w:pPr>
      <w:r w:rsidRPr="00F323ED">
        <w:rPr>
          <w:b/>
          <w:sz w:val="36"/>
          <w:szCs w:val="36"/>
        </w:rPr>
        <w:tab/>
      </w:r>
    </w:p>
    <w:p w14:paraId="1A818381" w14:textId="77777777" w:rsidR="00561476" w:rsidRPr="00F323ED" w:rsidRDefault="00561476" w:rsidP="00561476">
      <w:pPr>
        <w:jc w:val="center"/>
        <w:rPr>
          <w:b/>
          <w:sz w:val="36"/>
          <w:szCs w:val="36"/>
        </w:rPr>
      </w:pPr>
    </w:p>
    <w:p w14:paraId="759EB2BE" w14:textId="77777777" w:rsidR="00561476" w:rsidRPr="00F323ED" w:rsidRDefault="00CB76D2" w:rsidP="00561476">
      <w:pPr>
        <w:jc w:val="center"/>
        <w:rPr>
          <w:b/>
          <w:sz w:val="48"/>
          <w:szCs w:val="48"/>
        </w:rPr>
      </w:pPr>
      <w:bookmarkStart w:id="0" w:name="_Toc226196784"/>
      <w:bookmarkStart w:id="1" w:name="_Toc226197203"/>
      <w:r w:rsidRPr="00F323ED">
        <w:rPr>
          <w:b/>
          <w:sz w:val="48"/>
          <w:szCs w:val="48"/>
        </w:rPr>
        <w:t>М</w:t>
      </w:r>
      <w:r w:rsidR="00561476" w:rsidRPr="00F323ED">
        <w:rPr>
          <w:b/>
          <w:sz w:val="48"/>
          <w:szCs w:val="48"/>
        </w:rPr>
        <w:t>ониторинг СМИ</w:t>
      </w:r>
      <w:bookmarkEnd w:id="0"/>
      <w:bookmarkEnd w:id="1"/>
      <w:r w:rsidR="00561476" w:rsidRPr="00F323ED">
        <w:rPr>
          <w:b/>
          <w:sz w:val="48"/>
          <w:szCs w:val="48"/>
        </w:rPr>
        <w:t xml:space="preserve"> РФ</w:t>
      </w:r>
    </w:p>
    <w:p w14:paraId="643C1CC8" w14:textId="77777777" w:rsidR="00561476" w:rsidRPr="00F323ED" w:rsidRDefault="00561476" w:rsidP="00561476">
      <w:pPr>
        <w:jc w:val="center"/>
        <w:rPr>
          <w:b/>
          <w:sz w:val="48"/>
          <w:szCs w:val="48"/>
        </w:rPr>
      </w:pPr>
      <w:bookmarkStart w:id="2" w:name="_Toc226196785"/>
      <w:bookmarkStart w:id="3" w:name="_Toc226197204"/>
      <w:r w:rsidRPr="00F323ED">
        <w:rPr>
          <w:b/>
          <w:sz w:val="48"/>
          <w:szCs w:val="48"/>
        </w:rPr>
        <w:t>по пенсионной тематике</w:t>
      </w:r>
      <w:bookmarkEnd w:id="2"/>
      <w:bookmarkEnd w:id="3"/>
    </w:p>
    <w:p w14:paraId="712904F0" w14:textId="77777777" w:rsidR="008B6D1B" w:rsidRPr="00F323ED" w:rsidRDefault="008B6D1B" w:rsidP="00C70A20">
      <w:pPr>
        <w:jc w:val="center"/>
        <w:rPr>
          <w:b/>
          <w:sz w:val="48"/>
          <w:szCs w:val="48"/>
        </w:rPr>
      </w:pPr>
    </w:p>
    <w:p w14:paraId="4DAF54B0" w14:textId="77777777" w:rsidR="007D6FE5" w:rsidRPr="00F323ED" w:rsidRDefault="007D6FE5" w:rsidP="00C70A20">
      <w:pPr>
        <w:jc w:val="center"/>
        <w:rPr>
          <w:b/>
          <w:sz w:val="36"/>
          <w:szCs w:val="36"/>
        </w:rPr>
      </w:pPr>
      <w:r w:rsidRPr="00F323ED">
        <w:rPr>
          <w:b/>
          <w:sz w:val="36"/>
          <w:szCs w:val="36"/>
        </w:rPr>
        <w:t xml:space="preserve"> </w:t>
      </w:r>
    </w:p>
    <w:p w14:paraId="5A50B42F" w14:textId="4BC0D506" w:rsidR="00C70A20" w:rsidRPr="00F323ED" w:rsidRDefault="00E72EF8" w:rsidP="00C70A20">
      <w:pPr>
        <w:jc w:val="center"/>
        <w:rPr>
          <w:b/>
          <w:sz w:val="40"/>
          <w:szCs w:val="40"/>
        </w:rPr>
      </w:pPr>
      <w:r w:rsidRPr="00F323ED">
        <w:rPr>
          <w:b/>
          <w:sz w:val="40"/>
          <w:szCs w:val="40"/>
        </w:rPr>
        <w:t>0</w:t>
      </w:r>
      <w:r w:rsidR="00DA5727" w:rsidRPr="00F323ED">
        <w:rPr>
          <w:b/>
          <w:sz w:val="40"/>
          <w:szCs w:val="40"/>
        </w:rPr>
        <w:t>2</w:t>
      </w:r>
      <w:r w:rsidR="000214CF" w:rsidRPr="00F323ED">
        <w:rPr>
          <w:b/>
          <w:sz w:val="40"/>
          <w:szCs w:val="40"/>
        </w:rPr>
        <w:t>.</w:t>
      </w:r>
      <w:r w:rsidR="00A646EC" w:rsidRPr="00F323ED">
        <w:rPr>
          <w:b/>
          <w:sz w:val="40"/>
          <w:szCs w:val="40"/>
        </w:rPr>
        <w:t>0</w:t>
      </w:r>
      <w:r w:rsidRPr="00F323ED">
        <w:rPr>
          <w:b/>
          <w:sz w:val="40"/>
          <w:szCs w:val="40"/>
        </w:rPr>
        <w:t>6</w:t>
      </w:r>
      <w:r w:rsidR="00A646EC" w:rsidRPr="00F323ED">
        <w:rPr>
          <w:b/>
          <w:sz w:val="40"/>
          <w:szCs w:val="40"/>
        </w:rPr>
        <w:t>.</w:t>
      </w:r>
      <w:r w:rsidR="007D6FE5" w:rsidRPr="00F323ED">
        <w:rPr>
          <w:b/>
          <w:sz w:val="40"/>
          <w:szCs w:val="40"/>
        </w:rPr>
        <w:t>20</w:t>
      </w:r>
      <w:r w:rsidR="00EB57E7" w:rsidRPr="00F323ED">
        <w:rPr>
          <w:b/>
          <w:sz w:val="40"/>
          <w:szCs w:val="40"/>
        </w:rPr>
        <w:t>2</w:t>
      </w:r>
      <w:r w:rsidR="00A646EC" w:rsidRPr="00F323ED">
        <w:rPr>
          <w:b/>
          <w:sz w:val="40"/>
          <w:szCs w:val="40"/>
        </w:rPr>
        <w:t>6</w:t>
      </w:r>
      <w:r w:rsidR="00C70A20" w:rsidRPr="00F323ED">
        <w:rPr>
          <w:b/>
          <w:sz w:val="40"/>
          <w:szCs w:val="40"/>
        </w:rPr>
        <w:t xml:space="preserve"> г</w:t>
      </w:r>
      <w:r w:rsidR="007D6FE5" w:rsidRPr="00F323ED">
        <w:rPr>
          <w:b/>
          <w:sz w:val="40"/>
          <w:szCs w:val="40"/>
        </w:rPr>
        <w:t>.</w:t>
      </w:r>
    </w:p>
    <w:p w14:paraId="651D5D84" w14:textId="77777777" w:rsidR="007D6FE5" w:rsidRPr="00F323ED" w:rsidRDefault="007D6FE5" w:rsidP="000C1A46">
      <w:pPr>
        <w:jc w:val="center"/>
        <w:rPr>
          <w:b/>
          <w:sz w:val="40"/>
          <w:szCs w:val="40"/>
        </w:rPr>
      </w:pPr>
    </w:p>
    <w:p w14:paraId="3299871E" w14:textId="77777777" w:rsidR="00C16C6D" w:rsidRPr="00F323ED" w:rsidRDefault="00C16C6D" w:rsidP="000C1A46">
      <w:pPr>
        <w:jc w:val="center"/>
        <w:rPr>
          <w:b/>
          <w:sz w:val="40"/>
          <w:szCs w:val="40"/>
        </w:rPr>
      </w:pPr>
    </w:p>
    <w:p w14:paraId="46E14E88" w14:textId="77777777" w:rsidR="00C70A20" w:rsidRPr="00F323ED" w:rsidRDefault="00C70A20" w:rsidP="000C1A46">
      <w:pPr>
        <w:jc w:val="center"/>
        <w:rPr>
          <w:b/>
          <w:sz w:val="40"/>
          <w:szCs w:val="40"/>
        </w:rPr>
      </w:pPr>
    </w:p>
    <w:p w14:paraId="4C8E9FEE" w14:textId="77777777" w:rsidR="00C70A20" w:rsidRPr="00F323ED" w:rsidRDefault="00C70A20" w:rsidP="000C1A46">
      <w:pPr>
        <w:jc w:val="center"/>
      </w:pPr>
    </w:p>
    <w:p w14:paraId="169A5637" w14:textId="77777777" w:rsidR="00CB76D2" w:rsidRPr="00F323ED" w:rsidRDefault="00CB76D2" w:rsidP="000C1A46">
      <w:pPr>
        <w:jc w:val="center"/>
        <w:rPr>
          <w:b/>
          <w:sz w:val="40"/>
          <w:szCs w:val="40"/>
        </w:rPr>
      </w:pPr>
    </w:p>
    <w:p w14:paraId="39EA2CE9" w14:textId="77777777" w:rsidR="009D66A1" w:rsidRPr="00F323ED" w:rsidRDefault="009B23FE" w:rsidP="009B23FE">
      <w:pPr>
        <w:pStyle w:val="10"/>
        <w:jc w:val="center"/>
      </w:pPr>
      <w:r w:rsidRPr="00F323ED">
        <w:br w:type="page"/>
      </w:r>
      <w:bookmarkStart w:id="4" w:name="_Toc396864626"/>
      <w:bookmarkStart w:id="5" w:name="_Toc231281278"/>
      <w:r w:rsidR="009D79CC" w:rsidRPr="00F323ED">
        <w:lastRenderedPageBreak/>
        <w:t>Те</w:t>
      </w:r>
      <w:r w:rsidR="009D66A1" w:rsidRPr="00F323ED">
        <w:t>мы</w:t>
      </w:r>
      <w:r w:rsidR="009D66A1" w:rsidRPr="00F323ED">
        <w:rPr>
          <w:rFonts w:ascii="Arial Rounded MT Bold" w:hAnsi="Arial Rounded MT Bold"/>
        </w:rPr>
        <w:t xml:space="preserve"> </w:t>
      </w:r>
      <w:r w:rsidR="009D66A1" w:rsidRPr="00F323ED">
        <w:t>дня</w:t>
      </w:r>
      <w:bookmarkEnd w:id="4"/>
      <w:bookmarkEnd w:id="5"/>
    </w:p>
    <w:p w14:paraId="67C9B192" w14:textId="309D702F" w:rsidR="00A1463C" w:rsidRPr="00F323ED" w:rsidRDefault="001519FB" w:rsidP="00676D5F">
      <w:pPr>
        <w:numPr>
          <w:ilvl w:val="0"/>
          <w:numId w:val="25"/>
        </w:numPr>
        <w:rPr>
          <w:i/>
        </w:rPr>
      </w:pPr>
      <w:r w:rsidRPr="00F323ED">
        <w:rPr>
          <w:i/>
        </w:rPr>
        <w:t xml:space="preserve">По данным Банка России, средневзвешенная доходность пенсионных накоплений (ПН) негосударственных пенсионных фондов (НПФ) за первый квартал 2026 года составила 13,1% годовых, пенсионных резервов (ПР) — 13,9% годовых. Медианная доходность фондов за первый квартал 2026 года составила 14,5 и 15,2% по ПН и ПР соответственно. ЦБ отметил, что 16 из 23 фондов, осуществляющих деятельность по обязательному пенсионному страхованию, и 31 из 32 фондов, осуществляющих деятельность по негосударственному пенсионному обеспечению и/или формированию долгосрочных сбережений, продемонстрировали доходность выше уровня инфляции, </w:t>
      </w:r>
      <w:hyperlink w:anchor="ф1" w:history="1">
        <w:r w:rsidRPr="00F323ED">
          <w:rPr>
            <w:rStyle w:val="a3"/>
            <w:i/>
          </w:rPr>
          <w:t xml:space="preserve">пишут </w:t>
        </w:r>
        <w:r w:rsidR="00D725EB">
          <w:rPr>
            <w:rStyle w:val="a3"/>
            <w:i/>
          </w:rPr>
          <w:t>«</w:t>
        </w:r>
        <w:r w:rsidRPr="00F323ED">
          <w:rPr>
            <w:rStyle w:val="a3"/>
            <w:i/>
          </w:rPr>
          <w:t>РБК Инвестиции</w:t>
        </w:r>
        <w:r w:rsidR="00D725EB">
          <w:rPr>
            <w:rStyle w:val="a3"/>
            <w:i/>
          </w:rPr>
          <w:t>»</w:t>
        </w:r>
      </w:hyperlink>
    </w:p>
    <w:p w14:paraId="5661D6E6" w14:textId="7570492D" w:rsidR="001519FB" w:rsidRPr="00F323ED" w:rsidRDefault="001519FB" w:rsidP="00676D5F">
      <w:pPr>
        <w:numPr>
          <w:ilvl w:val="0"/>
          <w:numId w:val="25"/>
        </w:numPr>
        <w:rPr>
          <w:i/>
        </w:rPr>
      </w:pPr>
      <w:r w:rsidRPr="00F323ED">
        <w:rPr>
          <w:i/>
        </w:rPr>
        <w:t xml:space="preserve">На Investfunds Forum в Санкт‑Петербурге Председатель Совета директоров НПФ </w:t>
      </w:r>
      <w:r w:rsidR="00D725EB">
        <w:rPr>
          <w:i/>
        </w:rPr>
        <w:t>«</w:t>
      </w:r>
      <w:r w:rsidRPr="00F323ED">
        <w:rPr>
          <w:i/>
        </w:rPr>
        <w:t>БУДУЩЕЕ</w:t>
      </w:r>
      <w:r w:rsidR="00D725EB">
        <w:rPr>
          <w:i/>
        </w:rPr>
        <w:t>»</w:t>
      </w:r>
      <w:r w:rsidRPr="00F323ED">
        <w:rPr>
          <w:i/>
        </w:rPr>
        <w:t xml:space="preserve"> Галина Морозова рассказала о новой модели корпоративных пенсий, которая может существенно повысить доходы россиян после выхода на пенсию. По ее словам, установленная корпоративная пенсионная программа способна увеличить коэффициент замещения утраченного заработка до 40% к 2060 году при условии, что в ней будут участвовать 90% населения, </w:t>
      </w:r>
      <w:hyperlink w:anchor="ф2" w:history="1">
        <w:r w:rsidRPr="00F323ED">
          <w:rPr>
            <w:rStyle w:val="a3"/>
            <w:i/>
          </w:rPr>
          <w:t xml:space="preserve">передает </w:t>
        </w:r>
        <w:r w:rsidR="00D725EB">
          <w:rPr>
            <w:rStyle w:val="a3"/>
            <w:i/>
          </w:rPr>
          <w:t>«</w:t>
        </w:r>
        <w:r w:rsidRPr="00F323ED">
          <w:rPr>
            <w:rStyle w:val="a3"/>
            <w:i/>
          </w:rPr>
          <w:t>Клерк.ру</w:t>
        </w:r>
        <w:r w:rsidR="00D725EB">
          <w:rPr>
            <w:rStyle w:val="a3"/>
            <w:i/>
          </w:rPr>
          <w:t>»</w:t>
        </w:r>
      </w:hyperlink>
    </w:p>
    <w:p w14:paraId="1D9CE90A" w14:textId="602165B7" w:rsidR="001519FB" w:rsidRPr="00F323ED" w:rsidRDefault="007D6643" w:rsidP="00676D5F">
      <w:pPr>
        <w:numPr>
          <w:ilvl w:val="0"/>
          <w:numId w:val="25"/>
        </w:numPr>
        <w:rPr>
          <w:i/>
        </w:rPr>
      </w:pPr>
      <w:r w:rsidRPr="00F323ED">
        <w:rPr>
          <w:i/>
        </w:rPr>
        <w:t xml:space="preserve">На прошедшей в Санкт-Петербурге конференции институциональных инвесторов Investfunds Forum XVII были представлены результаты мониторинга Национальной ассоциации негосударственных пенсионных фондов (НАПФ). Как показало исследование, негосударственная пенсия увеличивает совокупный доход пенсионера в среднем на 17%. По данным всех опрошенных фондов, средняя выплата от НПФ в 2025 году составила около 4,7 тыс. рублей в месяц. При этом были выявлены заметные различия размера выплат в разных видах пенсионных программ, </w:t>
      </w:r>
      <w:hyperlink w:anchor="ф3" w:history="1">
        <w:r w:rsidRPr="00F323ED">
          <w:rPr>
            <w:rStyle w:val="a3"/>
            <w:i/>
          </w:rPr>
          <w:t>сообщает AK&amp;M</w:t>
        </w:r>
      </w:hyperlink>
    </w:p>
    <w:p w14:paraId="189CCA22" w14:textId="38E79DAC" w:rsidR="007D6643" w:rsidRPr="00F323ED" w:rsidRDefault="007D6643" w:rsidP="00676D5F">
      <w:pPr>
        <w:numPr>
          <w:ilvl w:val="0"/>
          <w:numId w:val="25"/>
        </w:numPr>
        <w:rPr>
          <w:i/>
        </w:rPr>
      </w:pPr>
      <w:r w:rsidRPr="00F323ED">
        <w:rPr>
          <w:i/>
        </w:rPr>
        <w:t xml:space="preserve">Родители в России могут открывать счета для долгосрочных сбережений на детей сразу после их рождения. Президент Национальной ассоциации негосударственных пенсионных фондов Сергей Беляков </w:t>
      </w:r>
      <w:hyperlink w:anchor="ф4" w:history="1">
        <w:r w:rsidRPr="00F323ED">
          <w:rPr>
            <w:rStyle w:val="a3"/>
            <w:i/>
          </w:rPr>
          <w:t xml:space="preserve">в разговоре с </w:t>
        </w:r>
        <w:r w:rsidR="00D725EB">
          <w:rPr>
            <w:rStyle w:val="a3"/>
            <w:i/>
          </w:rPr>
          <w:t>«</w:t>
        </w:r>
        <w:r w:rsidRPr="00F323ED">
          <w:rPr>
            <w:rStyle w:val="a3"/>
            <w:i/>
          </w:rPr>
          <w:t>Известиями</w:t>
        </w:r>
        <w:r w:rsidR="00D725EB">
          <w:rPr>
            <w:rStyle w:val="a3"/>
            <w:i/>
          </w:rPr>
          <w:t>»</w:t>
        </w:r>
      </w:hyperlink>
      <w:r w:rsidRPr="00F323ED">
        <w:rPr>
          <w:i/>
        </w:rPr>
        <w:t xml:space="preserve"> заявил, что многие семьи хотят создать финансовую подушку для ребенка, но не всегда знают, как правильно начать накопления. Так, одним из инструментов является программа долгосрочных сбережений (ПДС), которая позволяет открыть счет сразу после рождения ребенка и регулярно откладывать небольшие суммы</w:t>
      </w:r>
    </w:p>
    <w:p w14:paraId="13661835" w14:textId="21013F15" w:rsidR="007D6643" w:rsidRPr="00F323ED" w:rsidRDefault="00163190" w:rsidP="00676D5F">
      <w:pPr>
        <w:numPr>
          <w:ilvl w:val="0"/>
          <w:numId w:val="25"/>
        </w:numPr>
        <w:rPr>
          <w:i/>
        </w:rPr>
      </w:pPr>
      <w:r w:rsidRPr="00F323ED">
        <w:rPr>
          <w:i/>
        </w:rPr>
        <w:t xml:space="preserve">Почти половина взносов по программе долгосрочных сбережений (ПДС) делается в конце года: люди стараются успеть получить господдержку за уходящий год, вносят круглые суммы для получения максимального софинансирования от государства. Однако участники программы редко задумываются над тем, что при таком режиме взносов они теряют три четверти своего потенциального дохода, </w:t>
      </w:r>
      <w:hyperlink w:anchor="ф5" w:history="1">
        <w:r w:rsidRPr="00F323ED">
          <w:rPr>
            <w:rStyle w:val="a3"/>
            <w:i/>
          </w:rPr>
          <w:t xml:space="preserve">рассказал </w:t>
        </w:r>
        <w:r w:rsidR="00D725EB">
          <w:rPr>
            <w:rStyle w:val="a3"/>
            <w:i/>
          </w:rPr>
          <w:t>«</w:t>
        </w:r>
        <w:r w:rsidRPr="00F323ED">
          <w:rPr>
            <w:rStyle w:val="a3"/>
            <w:i/>
          </w:rPr>
          <w:t>Газете.Ru</w:t>
        </w:r>
        <w:r w:rsidR="00D725EB">
          <w:rPr>
            <w:rStyle w:val="a3"/>
            <w:i/>
          </w:rPr>
          <w:t>»</w:t>
        </w:r>
      </w:hyperlink>
      <w:r w:rsidRPr="00F323ED">
        <w:rPr>
          <w:i/>
        </w:rPr>
        <w:t xml:space="preserve"> заместитель генерального директора НПФ </w:t>
      </w:r>
      <w:r w:rsidR="00D725EB">
        <w:rPr>
          <w:i/>
        </w:rPr>
        <w:t>«</w:t>
      </w:r>
      <w:r w:rsidRPr="00F323ED">
        <w:rPr>
          <w:i/>
        </w:rPr>
        <w:t>Эволюция</w:t>
      </w:r>
      <w:r w:rsidR="00D725EB">
        <w:rPr>
          <w:i/>
        </w:rPr>
        <w:t>»</w:t>
      </w:r>
      <w:r w:rsidRPr="00F323ED">
        <w:rPr>
          <w:i/>
        </w:rPr>
        <w:t xml:space="preserve"> Дмитрий Ключник</w:t>
      </w:r>
    </w:p>
    <w:p w14:paraId="25B8AC51" w14:textId="4E911059" w:rsidR="00163190" w:rsidRPr="00F323ED" w:rsidRDefault="00163190" w:rsidP="00676D5F">
      <w:pPr>
        <w:numPr>
          <w:ilvl w:val="0"/>
          <w:numId w:val="25"/>
        </w:numPr>
        <w:rPr>
          <w:i/>
        </w:rPr>
      </w:pPr>
      <w:r w:rsidRPr="00F323ED">
        <w:rPr>
          <w:i/>
        </w:rPr>
        <w:t xml:space="preserve">С 1 августа 2026 года Социальный фонд России проведет ежегодную корректировку страховых пенсий для работающих пенсионеров. Размер прибавки зависит от индивидуальных пенсионных коэффициентов (ИПК), </w:t>
      </w:r>
      <w:r w:rsidRPr="00F323ED">
        <w:rPr>
          <w:i/>
        </w:rPr>
        <w:lastRenderedPageBreak/>
        <w:t xml:space="preserve">начисленных за предыдущий год. Чтобы итоговая сумма соответствовала действительности, стоит заранее проверить полноту данных в системе персонифицированного учета, </w:t>
      </w:r>
      <w:hyperlink w:anchor="ф6" w:history="1">
        <w:r w:rsidRPr="00F323ED">
          <w:rPr>
            <w:rStyle w:val="a3"/>
            <w:i/>
          </w:rPr>
          <w:t xml:space="preserve">пишут </w:t>
        </w:r>
        <w:r w:rsidR="00D725EB">
          <w:rPr>
            <w:rStyle w:val="a3"/>
            <w:i/>
          </w:rPr>
          <w:t>«</w:t>
        </w:r>
        <w:r w:rsidRPr="00F323ED">
          <w:rPr>
            <w:rStyle w:val="a3"/>
            <w:i/>
          </w:rPr>
          <w:t>Новые Известия</w:t>
        </w:r>
        <w:r w:rsidR="00D725EB">
          <w:rPr>
            <w:rStyle w:val="a3"/>
            <w:i/>
          </w:rPr>
          <w:t>»</w:t>
        </w:r>
      </w:hyperlink>
    </w:p>
    <w:p w14:paraId="14AC9B36" w14:textId="0192FA79" w:rsidR="00163190" w:rsidRPr="00F323ED" w:rsidRDefault="00163190" w:rsidP="00676D5F">
      <w:pPr>
        <w:numPr>
          <w:ilvl w:val="0"/>
          <w:numId w:val="25"/>
        </w:numPr>
        <w:rPr>
          <w:i/>
        </w:rPr>
      </w:pPr>
      <w:r w:rsidRPr="00F323ED">
        <w:rPr>
          <w:i/>
        </w:rPr>
        <w:t xml:space="preserve">Для жизни в крупном российском городе нужна пенсия 40–50 тыс. рублей в 2026 году. Такой уровень особенно важен для Москвы, Санкт-Петербурга, Краснодара, Ростова-на-Дону и других городов, где выше расходы на услуги и ЖКХ. </w:t>
      </w:r>
      <w:hyperlink w:anchor="ф7" w:history="1">
        <w:r w:rsidRPr="00F323ED">
          <w:rPr>
            <w:rStyle w:val="a3"/>
            <w:i/>
          </w:rPr>
          <w:t xml:space="preserve">Об этом </w:t>
        </w:r>
        <w:r w:rsidR="00D725EB">
          <w:rPr>
            <w:rStyle w:val="a3"/>
            <w:i/>
          </w:rPr>
          <w:t>«</w:t>
        </w:r>
        <w:r w:rsidRPr="00F323ED">
          <w:rPr>
            <w:rStyle w:val="a3"/>
            <w:i/>
          </w:rPr>
          <w:t>Газете.Ru</w:t>
        </w:r>
        <w:r w:rsidR="00D725EB">
          <w:rPr>
            <w:rStyle w:val="a3"/>
            <w:i/>
          </w:rPr>
          <w:t>»</w:t>
        </w:r>
        <w:r w:rsidRPr="00F323ED">
          <w:rPr>
            <w:rStyle w:val="a3"/>
            <w:i/>
          </w:rPr>
          <w:t xml:space="preserve"> рассказал</w:t>
        </w:r>
      </w:hyperlink>
      <w:r w:rsidRPr="00F323ED">
        <w:rPr>
          <w:i/>
        </w:rPr>
        <w:t xml:space="preserve"> кандидат экономических наук, директор по аналитике Инго Банка Василий Кутьин</w:t>
      </w:r>
    </w:p>
    <w:p w14:paraId="161FE9FE" w14:textId="77777777" w:rsidR="00940029" w:rsidRPr="00F323ED" w:rsidRDefault="009D79CC" w:rsidP="00940029">
      <w:pPr>
        <w:pStyle w:val="10"/>
        <w:jc w:val="center"/>
      </w:pPr>
      <w:bookmarkStart w:id="6" w:name="_Toc173015209"/>
      <w:bookmarkStart w:id="7" w:name="_Toc231281279"/>
      <w:r w:rsidRPr="00F323ED">
        <w:t>Ци</w:t>
      </w:r>
      <w:r w:rsidR="00940029" w:rsidRPr="00F323ED">
        <w:t>таты дня</w:t>
      </w:r>
      <w:bookmarkEnd w:id="6"/>
      <w:bookmarkEnd w:id="7"/>
    </w:p>
    <w:p w14:paraId="2277DE30" w14:textId="0F7969B9" w:rsidR="004A36CA" w:rsidRPr="00F323ED" w:rsidRDefault="004A36CA" w:rsidP="003B3BAA">
      <w:pPr>
        <w:numPr>
          <w:ilvl w:val="0"/>
          <w:numId w:val="27"/>
        </w:numPr>
        <w:rPr>
          <w:i/>
        </w:rPr>
      </w:pPr>
      <w:r w:rsidRPr="00F323ED">
        <w:rPr>
          <w:i/>
        </w:rPr>
        <w:t xml:space="preserve">Сергей Беляков, президент НАПФ: </w:t>
      </w:r>
      <w:r w:rsidR="00D725EB">
        <w:rPr>
          <w:i/>
        </w:rPr>
        <w:t>«</w:t>
      </w:r>
      <w:r w:rsidRPr="00F323ED">
        <w:rPr>
          <w:i/>
        </w:rPr>
        <w:t>ПДС – это полноценный финансовый инструмент, который помогает планировать расходы на образование, жилье и другие значимые цели. Открытие ПДС с первых дней жизни ребенка должно стать естественной частью родительской заботы и шагом к формированию культуры долгосрочных сбережений</w:t>
      </w:r>
      <w:r w:rsidR="00D725EB">
        <w:rPr>
          <w:i/>
        </w:rPr>
        <w:t>»</w:t>
      </w:r>
    </w:p>
    <w:p w14:paraId="616085AB" w14:textId="1730A043" w:rsidR="00676D5F" w:rsidRPr="00F323ED" w:rsidRDefault="008509DB" w:rsidP="003B3BAA">
      <w:pPr>
        <w:numPr>
          <w:ilvl w:val="0"/>
          <w:numId w:val="27"/>
        </w:numPr>
        <w:rPr>
          <w:i/>
        </w:rPr>
      </w:pPr>
      <w:r w:rsidRPr="00F323ED">
        <w:rPr>
          <w:i/>
        </w:rPr>
        <w:t xml:space="preserve">Иван Волков, председатель комитета НАПФ по пенсионным и сберегательным продуктам: </w:t>
      </w:r>
      <w:r w:rsidR="00D725EB">
        <w:rPr>
          <w:i/>
        </w:rPr>
        <w:t>«</w:t>
      </w:r>
      <w:r w:rsidRPr="00F323ED">
        <w:rPr>
          <w:i/>
        </w:rPr>
        <w:t>Мы регулярно участвуем в аналитических инициативах НАПФ. Это исследование дает возможность увидеть полную картину рынка негосударственного пенсионного обеспечения. Полученные данные говорят о постепенном росте: количество участников программ НПО достигло 6,3 млн человек, из которых полтора миллиона уже получают выплаты. Люди всё чаще рассматривают негосударственную пенсию не как дополнительную опцию, а как необходимую составляющую своего дохода в перспективе</w:t>
      </w:r>
      <w:r w:rsidR="00D725EB">
        <w:rPr>
          <w:i/>
        </w:rPr>
        <w:t>»</w:t>
      </w:r>
    </w:p>
    <w:p w14:paraId="292B6B57" w14:textId="17B0F439" w:rsidR="00F323ED" w:rsidRPr="00F323ED" w:rsidRDefault="00F323ED" w:rsidP="003B3BAA">
      <w:pPr>
        <w:numPr>
          <w:ilvl w:val="0"/>
          <w:numId w:val="27"/>
        </w:numPr>
        <w:rPr>
          <w:i/>
        </w:rPr>
      </w:pPr>
      <w:r w:rsidRPr="00F323ED">
        <w:rPr>
          <w:i/>
        </w:rPr>
        <w:t xml:space="preserve">Василий Кутьин, директор по аналитике Инго Банка: </w:t>
      </w:r>
      <w:r w:rsidR="00D725EB">
        <w:rPr>
          <w:i/>
        </w:rPr>
        <w:t>«</w:t>
      </w:r>
      <w:r w:rsidRPr="00F323ED">
        <w:rPr>
          <w:i/>
        </w:rPr>
        <w:t>Даже после индексации пенсия нередко не покрывает реальные потребности пожилых людей. Основная причина в том, что структура расходов пенсионеров отличается от потребительской корзины, по которой рассчитывается официальная инфляция. Быстрее всего для этой категории дорожают лекарства, медицинские услуги, коммунальные платежи и продукты питания</w:t>
      </w:r>
      <w:r w:rsidR="00D725EB">
        <w:rPr>
          <w:i/>
        </w:rPr>
        <w:t>»</w:t>
      </w:r>
    </w:p>
    <w:p w14:paraId="5E36359E" w14:textId="77777777" w:rsidR="00A0290C" w:rsidRPr="00F323E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323ED">
        <w:rPr>
          <w:u w:val="single"/>
        </w:rPr>
        <w:lastRenderedPageBreak/>
        <w:t>ОГЛАВЛЕНИЕ</w:t>
      </w:r>
    </w:p>
    <w:p w14:paraId="06A0BDCB" w14:textId="794F19EB" w:rsidR="00C8507E" w:rsidRDefault="0016758D">
      <w:pPr>
        <w:pStyle w:val="12"/>
        <w:tabs>
          <w:tab w:val="right" w:leader="dot" w:pos="9061"/>
        </w:tabs>
        <w:rPr>
          <w:rFonts w:asciiTheme="minorHAnsi" w:eastAsiaTheme="minorEastAsia" w:hAnsiTheme="minorHAnsi" w:cstheme="minorBidi"/>
          <w:b w:val="0"/>
          <w:noProof/>
          <w:sz w:val="22"/>
          <w:szCs w:val="22"/>
        </w:rPr>
      </w:pPr>
      <w:r w:rsidRPr="00F323ED">
        <w:rPr>
          <w:caps/>
        </w:rPr>
        <w:fldChar w:fldCharType="begin"/>
      </w:r>
      <w:r w:rsidR="00310633" w:rsidRPr="00F323ED">
        <w:rPr>
          <w:caps/>
        </w:rPr>
        <w:instrText xml:space="preserve"> TOC \o "1-5" \h \z \u </w:instrText>
      </w:r>
      <w:r w:rsidRPr="00F323ED">
        <w:rPr>
          <w:caps/>
        </w:rPr>
        <w:fldChar w:fldCharType="separate"/>
      </w:r>
      <w:hyperlink w:anchor="_Toc231281278" w:history="1">
        <w:r w:rsidR="00C8507E" w:rsidRPr="009E3C03">
          <w:rPr>
            <w:rStyle w:val="a3"/>
            <w:noProof/>
          </w:rPr>
          <w:t>Темы</w:t>
        </w:r>
        <w:r w:rsidR="00C8507E" w:rsidRPr="009E3C03">
          <w:rPr>
            <w:rStyle w:val="a3"/>
            <w:rFonts w:ascii="Arial Rounded MT Bold" w:hAnsi="Arial Rounded MT Bold"/>
            <w:noProof/>
          </w:rPr>
          <w:t xml:space="preserve"> </w:t>
        </w:r>
        <w:r w:rsidR="00C8507E" w:rsidRPr="009E3C03">
          <w:rPr>
            <w:rStyle w:val="a3"/>
            <w:noProof/>
          </w:rPr>
          <w:t>дня</w:t>
        </w:r>
        <w:r w:rsidR="00C8507E">
          <w:rPr>
            <w:noProof/>
            <w:webHidden/>
          </w:rPr>
          <w:tab/>
        </w:r>
        <w:r w:rsidR="00C8507E">
          <w:rPr>
            <w:noProof/>
            <w:webHidden/>
          </w:rPr>
          <w:fldChar w:fldCharType="begin"/>
        </w:r>
        <w:r w:rsidR="00C8507E">
          <w:rPr>
            <w:noProof/>
            <w:webHidden/>
          </w:rPr>
          <w:instrText xml:space="preserve"> PAGEREF _Toc231281278 \h </w:instrText>
        </w:r>
        <w:r w:rsidR="00C8507E">
          <w:rPr>
            <w:noProof/>
            <w:webHidden/>
          </w:rPr>
        </w:r>
        <w:r w:rsidR="00C8507E">
          <w:rPr>
            <w:noProof/>
            <w:webHidden/>
          </w:rPr>
          <w:fldChar w:fldCharType="separate"/>
        </w:r>
        <w:r w:rsidR="003549DE">
          <w:rPr>
            <w:noProof/>
            <w:webHidden/>
          </w:rPr>
          <w:t>2</w:t>
        </w:r>
        <w:r w:rsidR="00C8507E">
          <w:rPr>
            <w:noProof/>
            <w:webHidden/>
          </w:rPr>
          <w:fldChar w:fldCharType="end"/>
        </w:r>
      </w:hyperlink>
    </w:p>
    <w:p w14:paraId="5F9DC9DE" w14:textId="5A83CF8D" w:rsidR="00C8507E" w:rsidRDefault="00C8507E">
      <w:pPr>
        <w:pStyle w:val="12"/>
        <w:tabs>
          <w:tab w:val="right" w:leader="dot" w:pos="9061"/>
        </w:tabs>
        <w:rPr>
          <w:rFonts w:asciiTheme="minorHAnsi" w:eastAsiaTheme="minorEastAsia" w:hAnsiTheme="minorHAnsi" w:cstheme="minorBidi"/>
          <w:b w:val="0"/>
          <w:noProof/>
          <w:sz w:val="22"/>
          <w:szCs w:val="22"/>
        </w:rPr>
      </w:pPr>
      <w:hyperlink w:anchor="_Toc231281279" w:history="1">
        <w:r w:rsidRPr="009E3C03">
          <w:rPr>
            <w:rStyle w:val="a3"/>
            <w:noProof/>
          </w:rPr>
          <w:t>Цитаты дня</w:t>
        </w:r>
        <w:r>
          <w:rPr>
            <w:noProof/>
            <w:webHidden/>
          </w:rPr>
          <w:tab/>
        </w:r>
        <w:r>
          <w:rPr>
            <w:noProof/>
            <w:webHidden/>
          </w:rPr>
          <w:fldChar w:fldCharType="begin"/>
        </w:r>
        <w:r>
          <w:rPr>
            <w:noProof/>
            <w:webHidden/>
          </w:rPr>
          <w:instrText xml:space="preserve"> PAGEREF _Toc231281279 \h </w:instrText>
        </w:r>
        <w:r>
          <w:rPr>
            <w:noProof/>
            <w:webHidden/>
          </w:rPr>
        </w:r>
        <w:r>
          <w:rPr>
            <w:noProof/>
            <w:webHidden/>
          </w:rPr>
          <w:fldChar w:fldCharType="separate"/>
        </w:r>
        <w:r w:rsidR="003549DE">
          <w:rPr>
            <w:noProof/>
            <w:webHidden/>
          </w:rPr>
          <w:t>3</w:t>
        </w:r>
        <w:r>
          <w:rPr>
            <w:noProof/>
            <w:webHidden/>
          </w:rPr>
          <w:fldChar w:fldCharType="end"/>
        </w:r>
      </w:hyperlink>
    </w:p>
    <w:p w14:paraId="43564189" w14:textId="556F9CAC" w:rsidR="00C8507E" w:rsidRDefault="00C8507E">
      <w:pPr>
        <w:pStyle w:val="12"/>
        <w:tabs>
          <w:tab w:val="right" w:leader="dot" w:pos="9061"/>
        </w:tabs>
        <w:rPr>
          <w:rFonts w:asciiTheme="minorHAnsi" w:eastAsiaTheme="minorEastAsia" w:hAnsiTheme="minorHAnsi" w:cstheme="minorBidi"/>
          <w:b w:val="0"/>
          <w:noProof/>
          <w:sz w:val="22"/>
          <w:szCs w:val="22"/>
        </w:rPr>
      </w:pPr>
      <w:hyperlink w:anchor="_Toc231281280" w:history="1">
        <w:r w:rsidRPr="009E3C03">
          <w:rPr>
            <w:rStyle w:val="a3"/>
            <w:noProof/>
          </w:rPr>
          <w:t>НОВОСТИ ПЕНСИОННОЙ ОТРАСЛИ</w:t>
        </w:r>
        <w:r>
          <w:rPr>
            <w:noProof/>
            <w:webHidden/>
          </w:rPr>
          <w:tab/>
        </w:r>
        <w:r>
          <w:rPr>
            <w:noProof/>
            <w:webHidden/>
          </w:rPr>
          <w:fldChar w:fldCharType="begin"/>
        </w:r>
        <w:r>
          <w:rPr>
            <w:noProof/>
            <w:webHidden/>
          </w:rPr>
          <w:instrText xml:space="preserve"> PAGEREF _Toc231281280 \h </w:instrText>
        </w:r>
        <w:r>
          <w:rPr>
            <w:noProof/>
            <w:webHidden/>
          </w:rPr>
        </w:r>
        <w:r>
          <w:rPr>
            <w:noProof/>
            <w:webHidden/>
          </w:rPr>
          <w:fldChar w:fldCharType="separate"/>
        </w:r>
        <w:r w:rsidR="003549DE">
          <w:rPr>
            <w:noProof/>
            <w:webHidden/>
          </w:rPr>
          <w:t>13</w:t>
        </w:r>
        <w:r>
          <w:rPr>
            <w:noProof/>
            <w:webHidden/>
          </w:rPr>
          <w:fldChar w:fldCharType="end"/>
        </w:r>
      </w:hyperlink>
    </w:p>
    <w:p w14:paraId="5F1CF039" w14:textId="12D15C46" w:rsidR="00C8507E" w:rsidRDefault="00C8507E">
      <w:pPr>
        <w:pStyle w:val="12"/>
        <w:tabs>
          <w:tab w:val="right" w:leader="dot" w:pos="9061"/>
        </w:tabs>
        <w:rPr>
          <w:rFonts w:asciiTheme="minorHAnsi" w:eastAsiaTheme="minorEastAsia" w:hAnsiTheme="minorHAnsi" w:cstheme="minorBidi"/>
          <w:b w:val="0"/>
          <w:noProof/>
          <w:sz w:val="22"/>
          <w:szCs w:val="22"/>
        </w:rPr>
      </w:pPr>
      <w:hyperlink w:anchor="_Toc231281281" w:history="1">
        <w:r w:rsidRPr="009E3C03">
          <w:rPr>
            <w:rStyle w:val="a3"/>
            <w:noProof/>
          </w:rPr>
          <w:t>Новости отрасли НПФ</w:t>
        </w:r>
        <w:r>
          <w:rPr>
            <w:noProof/>
            <w:webHidden/>
          </w:rPr>
          <w:tab/>
        </w:r>
        <w:r>
          <w:rPr>
            <w:noProof/>
            <w:webHidden/>
          </w:rPr>
          <w:fldChar w:fldCharType="begin"/>
        </w:r>
        <w:r>
          <w:rPr>
            <w:noProof/>
            <w:webHidden/>
          </w:rPr>
          <w:instrText xml:space="preserve"> PAGEREF _Toc231281281 \h </w:instrText>
        </w:r>
        <w:r>
          <w:rPr>
            <w:noProof/>
            <w:webHidden/>
          </w:rPr>
        </w:r>
        <w:r>
          <w:rPr>
            <w:noProof/>
            <w:webHidden/>
          </w:rPr>
          <w:fldChar w:fldCharType="separate"/>
        </w:r>
        <w:r w:rsidR="003549DE">
          <w:rPr>
            <w:noProof/>
            <w:webHidden/>
          </w:rPr>
          <w:t>13</w:t>
        </w:r>
        <w:r>
          <w:rPr>
            <w:noProof/>
            <w:webHidden/>
          </w:rPr>
          <w:fldChar w:fldCharType="end"/>
        </w:r>
      </w:hyperlink>
    </w:p>
    <w:p w14:paraId="7438912C" w14:textId="630E53A7" w:rsidR="00C8507E" w:rsidRDefault="00C8507E">
      <w:pPr>
        <w:pStyle w:val="21"/>
        <w:tabs>
          <w:tab w:val="right" w:leader="dot" w:pos="9061"/>
        </w:tabs>
        <w:rPr>
          <w:rFonts w:asciiTheme="minorHAnsi" w:eastAsiaTheme="minorEastAsia" w:hAnsiTheme="minorHAnsi" w:cstheme="minorBidi"/>
          <w:noProof/>
          <w:sz w:val="22"/>
          <w:szCs w:val="22"/>
        </w:rPr>
      </w:pPr>
      <w:hyperlink w:anchor="_Toc231281282" w:history="1">
        <w:r w:rsidRPr="009E3C03">
          <w:rPr>
            <w:rStyle w:val="a3"/>
            <w:noProof/>
          </w:rPr>
          <w:t>РБК Инвестиции, 29.05.2026, Доходность НПФ превысила 13% годовых на фоне притока средств в ПДС</w:t>
        </w:r>
        <w:r>
          <w:rPr>
            <w:noProof/>
            <w:webHidden/>
          </w:rPr>
          <w:tab/>
        </w:r>
        <w:r>
          <w:rPr>
            <w:noProof/>
            <w:webHidden/>
          </w:rPr>
          <w:fldChar w:fldCharType="begin"/>
        </w:r>
        <w:r>
          <w:rPr>
            <w:noProof/>
            <w:webHidden/>
          </w:rPr>
          <w:instrText xml:space="preserve"> PAGEREF _Toc231281282 \h </w:instrText>
        </w:r>
        <w:r>
          <w:rPr>
            <w:noProof/>
            <w:webHidden/>
          </w:rPr>
        </w:r>
        <w:r>
          <w:rPr>
            <w:noProof/>
            <w:webHidden/>
          </w:rPr>
          <w:fldChar w:fldCharType="separate"/>
        </w:r>
        <w:r w:rsidR="003549DE">
          <w:rPr>
            <w:noProof/>
            <w:webHidden/>
          </w:rPr>
          <w:t>13</w:t>
        </w:r>
        <w:r>
          <w:rPr>
            <w:noProof/>
            <w:webHidden/>
          </w:rPr>
          <w:fldChar w:fldCharType="end"/>
        </w:r>
      </w:hyperlink>
    </w:p>
    <w:p w14:paraId="3926365A" w14:textId="60B6B4B8" w:rsidR="00C8507E" w:rsidRDefault="00C8507E">
      <w:pPr>
        <w:pStyle w:val="31"/>
        <w:rPr>
          <w:rFonts w:asciiTheme="minorHAnsi" w:eastAsiaTheme="minorEastAsia" w:hAnsiTheme="minorHAnsi" w:cstheme="minorBidi"/>
          <w:sz w:val="22"/>
          <w:szCs w:val="22"/>
        </w:rPr>
      </w:pPr>
      <w:hyperlink w:anchor="_Toc231281283" w:history="1">
        <w:r w:rsidRPr="009E3C03">
          <w:rPr>
            <w:rStyle w:val="a3"/>
          </w:rPr>
          <w:t>Доходность пенсионных накоплений, заработанная НПФ за три месяца 2026 года, оказалась ниже показателей четвертого квартала прошлого года. ЦБ считает, что это связано с замедлением роста рынка облигаций и акций.</w:t>
        </w:r>
        <w:r>
          <w:rPr>
            <w:webHidden/>
          </w:rPr>
          <w:tab/>
        </w:r>
        <w:r>
          <w:rPr>
            <w:webHidden/>
          </w:rPr>
          <w:fldChar w:fldCharType="begin"/>
        </w:r>
        <w:r>
          <w:rPr>
            <w:webHidden/>
          </w:rPr>
          <w:instrText xml:space="preserve"> PAGEREF _Toc231281283 \h </w:instrText>
        </w:r>
        <w:r>
          <w:rPr>
            <w:webHidden/>
          </w:rPr>
        </w:r>
        <w:r>
          <w:rPr>
            <w:webHidden/>
          </w:rPr>
          <w:fldChar w:fldCharType="separate"/>
        </w:r>
        <w:r w:rsidR="003549DE">
          <w:rPr>
            <w:webHidden/>
          </w:rPr>
          <w:t>13</w:t>
        </w:r>
        <w:r>
          <w:rPr>
            <w:webHidden/>
          </w:rPr>
          <w:fldChar w:fldCharType="end"/>
        </w:r>
      </w:hyperlink>
    </w:p>
    <w:p w14:paraId="09FFEDCB" w14:textId="1BA2284B" w:rsidR="00C8507E" w:rsidRDefault="00C8507E">
      <w:pPr>
        <w:pStyle w:val="21"/>
        <w:tabs>
          <w:tab w:val="right" w:leader="dot" w:pos="9061"/>
        </w:tabs>
        <w:rPr>
          <w:rFonts w:asciiTheme="minorHAnsi" w:eastAsiaTheme="minorEastAsia" w:hAnsiTheme="minorHAnsi" w:cstheme="minorBidi"/>
          <w:noProof/>
          <w:sz w:val="22"/>
          <w:szCs w:val="22"/>
        </w:rPr>
      </w:pPr>
      <w:hyperlink w:anchor="_Toc231281284" w:history="1">
        <w:r w:rsidRPr="009E3C03">
          <w:rPr>
            <w:rStyle w:val="a3"/>
            <w:noProof/>
          </w:rPr>
          <w:t>Компания, 01.06.2026, Экономика ожидания: как россияне копят на старость</w:t>
        </w:r>
        <w:r>
          <w:rPr>
            <w:noProof/>
            <w:webHidden/>
          </w:rPr>
          <w:tab/>
        </w:r>
        <w:r>
          <w:rPr>
            <w:noProof/>
            <w:webHidden/>
          </w:rPr>
          <w:fldChar w:fldCharType="begin"/>
        </w:r>
        <w:r>
          <w:rPr>
            <w:noProof/>
            <w:webHidden/>
          </w:rPr>
          <w:instrText xml:space="preserve"> PAGEREF _Toc231281284 \h </w:instrText>
        </w:r>
        <w:r>
          <w:rPr>
            <w:noProof/>
            <w:webHidden/>
          </w:rPr>
        </w:r>
        <w:r>
          <w:rPr>
            <w:noProof/>
            <w:webHidden/>
          </w:rPr>
          <w:fldChar w:fldCharType="separate"/>
        </w:r>
        <w:r w:rsidR="003549DE">
          <w:rPr>
            <w:noProof/>
            <w:webHidden/>
          </w:rPr>
          <w:t>14</w:t>
        </w:r>
        <w:r>
          <w:rPr>
            <w:noProof/>
            <w:webHidden/>
          </w:rPr>
          <w:fldChar w:fldCharType="end"/>
        </w:r>
      </w:hyperlink>
    </w:p>
    <w:p w14:paraId="3A524915" w14:textId="462576E8" w:rsidR="00C8507E" w:rsidRDefault="00C8507E">
      <w:pPr>
        <w:pStyle w:val="31"/>
        <w:rPr>
          <w:rFonts w:asciiTheme="minorHAnsi" w:eastAsiaTheme="minorEastAsia" w:hAnsiTheme="minorHAnsi" w:cstheme="minorBidi"/>
          <w:sz w:val="22"/>
          <w:szCs w:val="22"/>
        </w:rPr>
      </w:pPr>
      <w:hyperlink w:anchor="_Toc231281285" w:history="1">
        <w:r w:rsidRPr="009E3C03">
          <w:rPr>
            <w:rStyle w:val="a3"/>
          </w:rPr>
          <w:t xml:space="preserve">Низкий коэффициент замещения пенсий и риск его дальнейшего снижения остаются ключевой проблемой для будущих пенсионеров. Дискуссия о путях решения этого вопроса развернулась на полях </w:t>
        </w:r>
        <w:r w:rsidRPr="009E3C03">
          <w:rPr>
            <w:rStyle w:val="a3"/>
            <w:lang w:val="en-US"/>
          </w:rPr>
          <w:t>Investfunds</w:t>
        </w:r>
        <w:r w:rsidRPr="009E3C03">
          <w:rPr>
            <w:rStyle w:val="a3"/>
          </w:rPr>
          <w:t xml:space="preserve"> </w:t>
        </w:r>
        <w:r w:rsidRPr="009E3C03">
          <w:rPr>
            <w:rStyle w:val="a3"/>
            <w:lang w:val="en-US"/>
          </w:rPr>
          <w:t>Forum</w:t>
        </w:r>
        <w:r w:rsidRPr="009E3C03">
          <w:rPr>
            <w:rStyle w:val="a3"/>
          </w:rPr>
          <w:t xml:space="preserve"> </w:t>
        </w:r>
        <w:r w:rsidRPr="009E3C03">
          <w:rPr>
            <w:rStyle w:val="a3"/>
            <w:lang w:val="en-US"/>
          </w:rPr>
          <w:t>XVII</w:t>
        </w:r>
        <w:r w:rsidRPr="009E3C03">
          <w:rPr>
            <w:rStyle w:val="a3"/>
          </w:rPr>
          <w:t xml:space="preserve"> в Санкт-Петербурге. В ходе панельной сессии «Пенсионная индустрия: ответственный взгляд в будущее» эксперты выделили три главных тренда: цифровизацию, поиск баланса в интересах участников рынка и развитие новых форм корпоративных программ.</w:t>
        </w:r>
        <w:r>
          <w:rPr>
            <w:webHidden/>
          </w:rPr>
          <w:tab/>
        </w:r>
        <w:r>
          <w:rPr>
            <w:webHidden/>
          </w:rPr>
          <w:fldChar w:fldCharType="begin"/>
        </w:r>
        <w:r>
          <w:rPr>
            <w:webHidden/>
          </w:rPr>
          <w:instrText xml:space="preserve"> PAGEREF _Toc231281285 \h </w:instrText>
        </w:r>
        <w:r>
          <w:rPr>
            <w:webHidden/>
          </w:rPr>
        </w:r>
        <w:r>
          <w:rPr>
            <w:webHidden/>
          </w:rPr>
          <w:fldChar w:fldCharType="separate"/>
        </w:r>
        <w:r w:rsidR="003549DE">
          <w:rPr>
            <w:webHidden/>
          </w:rPr>
          <w:t>14</w:t>
        </w:r>
        <w:r>
          <w:rPr>
            <w:webHidden/>
          </w:rPr>
          <w:fldChar w:fldCharType="end"/>
        </w:r>
      </w:hyperlink>
    </w:p>
    <w:p w14:paraId="01CA7749" w14:textId="5505A427" w:rsidR="00C8507E" w:rsidRDefault="00C8507E">
      <w:pPr>
        <w:pStyle w:val="21"/>
        <w:tabs>
          <w:tab w:val="right" w:leader="dot" w:pos="9061"/>
        </w:tabs>
        <w:rPr>
          <w:rFonts w:asciiTheme="minorHAnsi" w:eastAsiaTheme="minorEastAsia" w:hAnsiTheme="minorHAnsi" w:cstheme="minorBidi"/>
          <w:noProof/>
          <w:sz w:val="22"/>
          <w:szCs w:val="22"/>
        </w:rPr>
      </w:pPr>
      <w:hyperlink w:anchor="_Toc231281286" w:history="1">
        <w:r w:rsidRPr="009E3C03">
          <w:rPr>
            <w:rStyle w:val="a3"/>
            <w:noProof/>
          </w:rPr>
          <w:t>Ваш Пенсионный Брокер, 01.06.2026, Вперед и с пенсией: россияне годами копили через НПФ ради прибавки всего в 4 тысячи</w:t>
        </w:r>
        <w:r>
          <w:rPr>
            <w:noProof/>
            <w:webHidden/>
          </w:rPr>
          <w:tab/>
        </w:r>
        <w:r>
          <w:rPr>
            <w:noProof/>
            <w:webHidden/>
          </w:rPr>
          <w:fldChar w:fldCharType="begin"/>
        </w:r>
        <w:r>
          <w:rPr>
            <w:noProof/>
            <w:webHidden/>
          </w:rPr>
          <w:instrText xml:space="preserve"> PAGEREF _Toc231281286 \h </w:instrText>
        </w:r>
        <w:r>
          <w:rPr>
            <w:noProof/>
            <w:webHidden/>
          </w:rPr>
        </w:r>
        <w:r>
          <w:rPr>
            <w:noProof/>
            <w:webHidden/>
          </w:rPr>
          <w:fldChar w:fldCharType="separate"/>
        </w:r>
        <w:r w:rsidR="003549DE">
          <w:rPr>
            <w:noProof/>
            <w:webHidden/>
          </w:rPr>
          <w:t>17</w:t>
        </w:r>
        <w:r>
          <w:rPr>
            <w:noProof/>
            <w:webHidden/>
          </w:rPr>
          <w:fldChar w:fldCharType="end"/>
        </w:r>
      </w:hyperlink>
    </w:p>
    <w:p w14:paraId="4F4ED807" w14:textId="01327078" w:rsidR="00C8507E" w:rsidRDefault="00C8507E">
      <w:pPr>
        <w:pStyle w:val="31"/>
        <w:rPr>
          <w:rFonts w:asciiTheme="minorHAnsi" w:eastAsiaTheme="minorEastAsia" w:hAnsiTheme="minorHAnsi" w:cstheme="minorBidi"/>
          <w:sz w:val="22"/>
          <w:szCs w:val="22"/>
        </w:rPr>
      </w:pPr>
      <w:hyperlink w:anchor="_Toc231281287" w:history="1">
        <w:r w:rsidRPr="009E3C03">
          <w:rPr>
            <w:rStyle w:val="a3"/>
          </w:rPr>
          <w:t>Десятки лет накоплений через негосударственные фонды принесли россиянам в среднем менее 4 тыс. пожизненной прибавки к пенсии, следует из данных НАПФ (есть у «Известий»). Причина - небольшие взносы и сравнительно слабая доходность. Новая программа долгосрочных сбережений обещает более заметный результат, однако даже если 15 лет откладывать в нее по 5 тыс. рублей в месяц, итоговая пожизненная выплата может составить всего около 10 тыс., которые со временем также съест инфляция. Во что выгоднее инвестировать деньги на старость и могут ли пенсионные программы конкурировать с депозитами и золотом - в материале «Известий».</w:t>
        </w:r>
        <w:r>
          <w:rPr>
            <w:webHidden/>
          </w:rPr>
          <w:tab/>
        </w:r>
        <w:r>
          <w:rPr>
            <w:webHidden/>
          </w:rPr>
          <w:fldChar w:fldCharType="begin"/>
        </w:r>
        <w:r>
          <w:rPr>
            <w:webHidden/>
          </w:rPr>
          <w:instrText xml:space="preserve"> PAGEREF _Toc231281287 \h </w:instrText>
        </w:r>
        <w:r>
          <w:rPr>
            <w:webHidden/>
          </w:rPr>
        </w:r>
        <w:r>
          <w:rPr>
            <w:webHidden/>
          </w:rPr>
          <w:fldChar w:fldCharType="separate"/>
        </w:r>
        <w:r w:rsidR="003549DE">
          <w:rPr>
            <w:webHidden/>
          </w:rPr>
          <w:t>17</w:t>
        </w:r>
        <w:r>
          <w:rPr>
            <w:webHidden/>
          </w:rPr>
          <w:fldChar w:fldCharType="end"/>
        </w:r>
      </w:hyperlink>
    </w:p>
    <w:p w14:paraId="1EC25A57" w14:textId="3F3CD570" w:rsidR="00C8507E" w:rsidRDefault="00C8507E">
      <w:pPr>
        <w:pStyle w:val="21"/>
        <w:tabs>
          <w:tab w:val="right" w:leader="dot" w:pos="9061"/>
        </w:tabs>
        <w:rPr>
          <w:rFonts w:asciiTheme="minorHAnsi" w:eastAsiaTheme="minorEastAsia" w:hAnsiTheme="minorHAnsi" w:cstheme="minorBidi"/>
          <w:noProof/>
          <w:sz w:val="22"/>
          <w:szCs w:val="22"/>
        </w:rPr>
      </w:pPr>
      <w:hyperlink w:anchor="_Toc231281288" w:history="1">
        <w:r w:rsidRPr="009E3C03">
          <w:rPr>
            <w:rStyle w:val="a3"/>
            <w:noProof/>
          </w:rPr>
          <w:t>Frank Media, 01.06.2026, ЦБ ужесточит регулирование секьюритизации с августа 2026 года</w:t>
        </w:r>
        <w:r>
          <w:rPr>
            <w:noProof/>
            <w:webHidden/>
          </w:rPr>
          <w:tab/>
        </w:r>
        <w:r>
          <w:rPr>
            <w:noProof/>
            <w:webHidden/>
          </w:rPr>
          <w:fldChar w:fldCharType="begin"/>
        </w:r>
        <w:r>
          <w:rPr>
            <w:noProof/>
            <w:webHidden/>
          </w:rPr>
          <w:instrText xml:space="preserve"> PAGEREF _Toc231281288 \h </w:instrText>
        </w:r>
        <w:r>
          <w:rPr>
            <w:noProof/>
            <w:webHidden/>
          </w:rPr>
        </w:r>
        <w:r>
          <w:rPr>
            <w:noProof/>
            <w:webHidden/>
          </w:rPr>
          <w:fldChar w:fldCharType="separate"/>
        </w:r>
        <w:r w:rsidR="003549DE">
          <w:rPr>
            <w:noProof/>
            <w:webHidden/>
          </w:rPr>
          <w:t>20</w:t>
        </w:r>
        <w:r>
          <w:rPr>
            <w:noProof/>
            <w:webHidden/>
          </w:rPr>
          <w:fldChar w:fldCharType="end"/>
        </w:r>
      </w:hyperlink>
    </w:p>
    <w:p w14:paraId="21108543" w14:textId="568EECD5" w:rsidR="00C8507E" w:rsidRDefault="00C8507E">
      <w:pPr>
        <w:pStyle w:val="31"/>
        <w:rPr>
          <w:rFonts w:asciiTheme="minorHAnsi" w:eastAsiaTheme="minorEastAsia" w:hAnsiTheme="minorHAnsi" w:cstheme="minorBidi"/>
          <w:sz w:val="22"/>
          <w:szCs w:val="22"/>
        </w:rPr>
      </w:pPr>
      <w:hyperlink w:anchor="_Toc231281289" w:history="1">
        <w:r w:rsidRPr="009E3C03">
          <w:rPr>
            <w:rStyle w:val="a3"/>
          </w:rPr>
          <w:t>ЦБ не даст банкам снижать нагрузку на капитал за счет обмена кредитами, но не будет усложнять их передачу в НПФ. Банк России сможет устанавливать макропруденциальные надбавки по вложениям банков в облигации, обеспеченные неипотечными потребительскими кредитами, с августа-сентября 2026 года, заявила директор департамента финансовой стабильности ЦБ Елизавета Данилова в ходе пресс-конференции.</w:t>
        </w:r>
        <w:r>
          <w:rPr>
            <w:webHidden/>
          </w:rPr>
          <w:tab/>
        </w:r>
        <w:r>
          <w:rPr>
            <w:webHidden/>
          </w:rPr>
          <w:fldChar w:fldCharType="begin"/>
        </w:r>
        <w:r>
          <w:rPr>
            <w:webHidden/>
          </w:rPr>
          <w:instrText xml:space="preserve"> PAGEREF _Toc231281289 \h </w:instrText>
        </w:r>
        <w:r>
          <w:rPr>
            <w:webHidden/>
          </w:rPr>
        </w:r>
        <w:r>
          <w:rPr>
            <w:webHidden/>
          </w:rPr>
          <w:fldChar w:fldCharType="separate"/>
        </w:r>
        <w:r w:rsidR="003549DE">
          <w:rPr>
            <w:webHidden/>
          </w:rPr>
          <w:t>20</w:t>
        </w:r>
        <w:r>
          <w:rPr>
            <w:webHidden/>
          </w:rPr>
          <w:fldChar w:fldCharType="end"/>
        </w:r>
      </w:hyperlink>
    </w:p>
    <w:p w14:paraId="11D52406" w14:textId="2FF2BD08" w:rsidR="00C8507E" w:rsidRDefault="00C8507E">
      <w:pPr>
        <w:pStyle w:val="21"/>
        <w:tabs>
          <w:tab w:val="right" w:leader="dot" w:pos="9061"/>
        </w:tabs>
        <w:rPr>
          <w:rFonts w:asciiTheme="minorHAnsi" w:eastAsiaTheme="minorEastAsia" w:hAnsiTheme="minorHAnsi" w:cstheme="minorBidi"/>
          <w:noProof/>
          <w:sz w:val="22"/>
          <w:szCs w:val="22"/>
        </w:rPr>
      </w:pPr>
      <w:hyperlink w:anchor="_Toc231281290" w:history="1">
        <w:r w:rsidRPr="009E3C03">
          <w:rPr>
            <w:rStyle w:val="a3"/>
            <w:noProof/>
          </w:rPr>
          <w:t>Клерк.ру, 01.06.2026, Эксперт: новая корпоративная пенсионная программа может повысить доход россиян на пенсии до 40%</w:t>
        </w:r>
        <w:r>
          <w:rPr>
            <w:noProof/>
            <w:webHidden/>
          </w:rPr>
          <w:tab/>
        </w:r>
        <w:r>
          <w:rPr>
            <w:noProof/>
            <w:webHidden/>
          </w:rPr>
          <w:fldChar w:fldCharType="begin"/>
        </w:r>
        <w:r>
          <w:rPr>
            <w:noProof/>
            <w:webHidden/>
          </w:rPr>
          <w:instrText xml:space="preserve"> PAGEREF _Toc231281290 \h </w:instrText>
        </w:r>
        <w:r>
          <w:rPr>
            <w:noProof/>
            <w:webHidden/>
          </w:rPr>
        </w:r>
        <w:r>
          <w:rPr>
            <w:noProof/>
            <w:webHidden/>
          </w:rPr>
          <w:fldChar w:fldCharType="separate"/>
        </w:r>
        <w:r w:rsidR="003549DE">
          <w:rPr>
            <w:noProof/>
            <w:webHidden/>
          </w:rPr>
          <w:t>21</w:t>
        </w:r>
        <w:r>
          <w:rPr>
            <w:noProof/>
            <w:webHidden/>
          </w:rPr>
          <w:fldChar w:fldCharType="end"/>
        </w:r>
      </w:hyperlink>
    </w:p>
    <w:p w14:paraId="38D3B500" w14:textId="6198C42A" w:rsidR="00C8507E" w:rsidRDefault="00C8507E">
      <w:pPr>
        <w:pStyle w:val="31"/>
        <w:rPr>
          <w:rFonts w:asciiTheme="minorHAnsi" w:eastAsiaTheme="minorEastAsia" w:hAnsiTheme="minorHAnsi" w:cstheme="minorBidi"/>
          <w:sz w:val="22"/>
          <w:szCs w:val="22"/>
        </w:rPr>
      </w:pPr>
      <w:hyperlink w:anchor="_Toc231281291" w:history="1">
        <w:r w:rsidRPr="009E3C03">
          <w:rPr>
            <w:rStyle w:val="a3"/>
          </w:rPr>
          <w:t>Корпоративная пенсионная программа с софинансированием от работодателя и регулярными взносами может увеличить коэффициент замещения утраченного заработка россиян до 40% к 2060 году.</w:t>
        </w:r>
        <w:r>
          <w:rPr>
            <w:webHidden/>
          </w:rPr>
          <w:tab/>
        </w:r>
        <w:r>
          <w:rPr>
            <w:webHidden/>
          </w:rPr>
          <w:fldChar w:fldCharType="begin"/>
        </w:r>
        <w:r>
          <w:rPr>
            <w:webHidden/>
          </w:rPr>
          <w:instrText xml:space="preserve"> PAGEREF _Toc231281291 \h </w:instrText>
        </w:r>
        <w:r>
          <w:rPr>
            <w:webHidden/>
          </w:rPr>
        </w:r>
        <w:r>
          <w:rPr>
            <w:webHidden/>
          </w:rPr>
          <w:fldChar w:fldCharType="separate"/>
        </w:r>
        <w:r w:rsidR="003549DE">
          <w:rPr>
            <w:webHidden/>
          </w:rPr>
          <w:t>21</w:t>
        </w:r>
        <w:r>
          <w:rPr>
            <w:webHidden/>
          </w:rPr>
          <w:fldChar w:fldCharType="end"/>
        </w:r>
      </w:hyperlink>
    </w:p>
    <w:p w14:paraId="2CD38B08" w14:textId="6E5123F1" w:rsidR="00C8507E" w:rsidRDefault="00C8507E">
      <w:pPr>
        <w:pStyle w:val="21"/>
        <w:tabs>
          <w:tab w:val="right" w:leader="dot" w:pos="9061"/>
        </w:tabs>
        <w:rPr>
          <w:rFonts w:asciiTheme="minorHAnsi" w:eastAsiaTheme="minorEastAsia" w:hAnsiTheme="minorHAnsi" w:cstheme="minorBidi"/>
          <w:noProof/>
          <w:sz w:val="22"/>
          <w:szCs w:val="22"/>
        </w:rPr>
      </w:pPr>
      <w:hyperlink w:anchor="_Toc231281292" w:history="1">
        <w:r w:rsidRPr="009E3C03">
          <w:rPr>
            <w:rStyle w:val="a3"/>
            <w:noProof/>
          </w:rPr>
          <w:t>ТАСС, 01.06.2026, Агентство «Эксперт РА» подтвердило надежность НПФ Эволюция на уровне AАA</w:t>
        </w:r>
        <w:r>
          <w:rPr>
            <w:noProof/>
            <w:webHidden/>
          </w:rPr>
          <w:tab/>
        </w:r>
        <w:r>
          <w:rPr>
            <w:noProof/>
            <w:webHidden/>
          </w:rPr>
          <w:fldChar w:fldCharType="begin"/>
        </w:r>
        <w:r>
          <w:rPr>
            <w:noProof/>
            <w:webHidden/>
          </w:rPr>
          <w:instrText xml:space="preserve"> PAGEREF _Toc231281292 \h </w:instrText>
        </w:r>
        <w:r>
          <w:rPr>
            <w:noProof/>
            <w:webHidden/>
          </w:rPr>
        </w:r>
        <w:r>
          <w:rPr>
            <w:noProof/>
            <w:webHidden/>
          </w:rPr>
          <w:fldChar w:fldCharType="separate"/>
        </w:r>
        <w:r w:rsidR="003549DE">
          <w:rPr>
            <w:noProof/>
            <w:webHidden/>
          </w:rPr>
          <w:t>22</w:t>
        </w:r>
        <w:r>
          <w:rPr>
            <w:noProof/>
            <w:webHidden/>
          </w:rPr>
          <w:fldChar w:fldCharType="end"/>
        </w:r>
      </w:hyperlink>
    </w:p>
    <w:p w14:paraId="4A897711" w14:textId="64E3E400" w:rsidR="00C8507E" w:rsidRDefault="00C8507E">
      <w:pPr>
        <w:pStyle w:val="31"/>
        <w:rPr>
          <w:rFonts w:asciiTheme="minorHAnsi" w:eastAsiaTheme="minorEastAsia" w:hAnsiTheme="minorHAnsi" w:cstheme="minorBidi"/>
          <w:sz w:val="22"/>
          <w:szCs w:val="22"/>
        </w:rPr>
      </w:pPr>
      <w:hyperlink w:anchor="_Toc231281293" w:history="1">
        <w:r w:rsidRPr="009E3C03">
          <w:rPr>
            <w:rStyle w:val="a3"/>
          </w:rPr>
          <w:t>Рейтинговое Агентство «Эксперт РА» в девятый раз подряд оценило кредитный рейтинг финансовой надёжности НПФ Эволюция на наивысшем уровне ruAАA. Прогноз по рейтингу - стабильный.</w:t>
        </w:r>
        <w:r>
          <w:rPr>
            <w:webHidden/>
          </w:rPr>
          <w:tab/>
        </w:r>
        <w:r>
          <w:rPr>
            <w:webHidden/>
          </w:rPr>
          <w:fldChar w:fldCharType="begin"/>
        </w:r>
        <w:r>
          <w:rPr>
            <w:webHidden/>
          </w:rPr>
          <w:instrText xml:space="preserve"> PAGEREF _Toc231281293 \h </w:instrText>
        </w:r>
        <w:r>
          <w:rPr>
            <w:webHidden/>
          </w:rPr>
        </w:r>
        <w:r>
          <w:rPr>
            <w:webHidden/>
          </w:rPr>
          <w:fldChar w:fldCharType="separate"/>
        </w:r>
        <w:r w:rsidR="003549DE">
          <w:rPr>
            <w:webHidden/>
          </w:rPr>
          <w:t>22</w:t>
        </w:r>
        <w:r>
          <w:rPr>
            <w:webHidden/>
          </w:rPr>
          <w:fldChar w:fldCharType="end"/>
        </w:r>
      </w:hyperlink>
    </w:p>
    <w:p w14:paraId="16A993C1" w14:textId="6C5ADFBA" w:rsidR="00C8507E" w:rsidRDefault="00C8507E">
      <w:pPr>
        <w:pStyle w:val="21"/>
        <w:tabs>
          <w:tab w:val="right" w:leader="dot" w:pos="9061"/>
        </w:tabs>
        <w:rPr>
          <w:rFonts w:asciiTheme="minorHAnsi" w:eastAsiaTheme="minorEastAsia" w:hAnsiTheme="minorHAnsi" w:cstheme="minorBidi"/>
          <w:noProof/>
          <w:sz w:val="22"/>
          <w:szCs w:val="22"/>
        </w:rPr>
      </w:pPr>
      <w:hyperlink w:anchor="_Toc231281294" w:history="1">
        <w:r w:rsidRPr="009E3C03">
          <w:rPr>
            <w:rStyle w:val="a3"/>
            <w:noProof/>
          </w:rPr>
          <w:t>AK&amp;M, 01.06.2026, НПФ «БЛАГОСОСТОЯНИЕ» принял участие в исследовании НАПФ</w:t>
        </w:r>
        <w:r>
          <w:rPr>
            <w:noProof/>
            <w:webHidden/>
          </w:rPr>
          <w:tab/>
        </w:r>
        <w:r>
          <w:rPr>
            <w:noProof/>
            <w:webHidden/>
          </w:rPr>
          <w:fldChar w:fldCharType="begin"/>
        </w:r>
        <w:r>
          <w:rPr>
            <w:noProof/>
            <w:webHidden/>
          </w:rPr>
          <w:instrText xml:space="preserve"> PAGEREF _Toc231281294 \h </w:instrText>
        </w:r>
        <w:r>
          <w:rPr>
            <w:noProof/>
            <w:webHidden/>
          </w:rPr>
        </w:r>
        <w:r>
          <w:rPr>
            <w:noProof/>
            <w:webHidden/>
          </w:rPr>
          <w:fldChar w:fldCharType="separate"/>
        </w:r>
        <w:r w:rsidR="003549DE">
          <w:rPr>
            <w:noProof/>
            <w:webHidden/>
          </w:rPr>
          <w:t>22</w:t>
        </w:r>
        <w:r>
          <w:rPr>
            <w:noProof/>
            <w:webHidden/>
          </w:rPr>
          <w:fldChar w:fldCharType="end"/>
        </w:r>
      </w:hyperlink>
    </w:p>
    <w:p w14:paraId="02961F05" w14:textId="14647FC1" w:rsidR="00C8507E" w:rsidRDefault="00C8507E">
      <w:pPr>
        <w:pStyle w:val="31"/>
        <w:rPr>
          <w:rFonts w:asciiTheme="minorHAnsi" w:eastAsiaTheme="minorEastAsia" w:hAnsiTheme="minorHAnsi" w:cstheme="minorBidi"/>
          <w:sz w:val="22"/>
          <w:szCs w:val="22"/>
        </w:rPr>
      </w:pPr>
      <w:hyperlink w:anchor="_Toc231281295" w:history="1">
        <w:r w:rsidRPr="009E3C03">
          <w:rPr>
            <w:rStyle w:val="a3"/>
          </w:rPr>
          <w:t>На прошедшей в Санкт-Петербурге конференции институциональных инвесторов Investfunds Forum XVII были представлены результаты мониторинга Национальной ассоциации негосударственных пенсионных фондов (НАПФ). Исследование подготовлено комитетом НАПФ по пенсионным и сберегательным продуктам при участии экспертов НПФ «БЛАГОСОСТОЯНИЕ». В опросе приняли участие 32 негосударственных пенсионных фонда.</w:t>
        </w:r>
        <w:r>
          <w:rPr>
            <w:webHidden/>
          </w:rPr>
          <w:tab/>
        </w:r>
        <w:r>
          <w:rPr>
            <w:webHidden/>
          </w:rPr>
          <w:fldChar w:fldCharType="begin"/>
        </w:r>
        <w:r>
          <w:rPr>
            <w:webHidden/>
          </w:rPr>
          <w:instrText xml:space="preserve"> PAGEREF _Toc231281295 \h </w:instrText>
        </w:r>
        <w:r>
          <w:rPr>
            <w:webHidden/>
          </w:rPr>
        </w:r>
        <w:r>
          <w:rPr>
            <w:webHidden/>
          </w:rPr>
          <w:fldChar w:fldCharType="separate"/>
        </w:r>
        <w:r w:rsidR="003549DE">
          <w:rPr>
            <w:webHidden/>
          </w:rPr>
          <w:t>22</w:t>
        </w:r>
        <w:r>
          <w:rPr>
            <w:webHidden/>
          </w:rPr>
          <w:fldChar w:fldCharType="end"/>
        </w:r>
      </w:hyperlink>
    </w:p>
    <w:p w14:paraId="5430B65E" w14:textId="1B227C91" w:rsidR="00C8507E" w:rsidRDefault="00C8507E">
      <w:pPr>
        <w:pStyle w:val="21"/>
        <w:tabs>
          <w:tab w:val="right" w:leader="dot" w:pos="9061"/>
        </w:tabs>
        <w:rPr>
          <w:rFonts w:asciiTheme="minorHAnsi" w:eastAsiaTheme="minorEastAsia" w:hAnsiTheme="minorHAnsi" w:cstheme="minorBidi"/>
          <w:noProof/>
          <w:sz w:val="22"/>
          <w:szCs w:val="22"/>
        </w:rPr>
      </w:pPr>
      <w:hyperlink w:anchor="_Toc231281296" w:history="1">
        <w:r w:rsidRPr="009E3C03">
          <w:rPr>
            <w:rStyle w:val="a3"/>
            <w:noProof/>
          </w:rPr>
          <w:t>CFO Russia, 01.06.2026, Екатерина Сидоренко, НПФ «Благосостояние»: «Каждый вопрос в Едином профессиональном контакт-центре решается комплексно»</w:t>
        </w:r>
        <w:r>
          <w:rPr>
            <w:noProof/>
            <w:webHidden/>
          </w:rPr>
          <w:tab/>
        </w:r>
        <w:r>
          <w:rPr>
            <w:noProof/>
            <w:webHidden/>
          </w:rPr>
          <w:fldChar w:fldCharType="begin"/>
        </w:r>
        <w:r>
          <w:rPr>
            <w:noProof/>
            <w:webHidden/>
          </w:rPr>
          <w:instrText xml:space="preserve"> PAGEREF _Toc231281296 \h </w:instrText>
        </w:r>
        <w:r>
          <w:rPr>
            <w:noProof/>
            <w:webHidden/>
          </w:rPr>
        </w:r>
        <w:r>
          <w:rPr>
            <w:noProof/>
            <w:webHidden/>
          </w:rPr>
          <w:fldChar w:fldCharType="separate"/>
        </w:r>
        <w:r w:rsidR="003549DE">
          <w:rPr>
            <w:noProof/>
            <w:webHidden/>
          </w:rPr>
          <w:t>23</w:t>
        </w:r>
        <w:r>
          <w:rPr>
            <w:noProof/>
            <w:webHidden/>
          </w:rPr>
          <w:fldChar w:fldCharType="end"/>
        </w:r>
      </w:hyperlink>
    </w:p>
    <w:p w14:paraId="6BD10CCA" w14:textId="5C53E725" w:rsidR="00C8507E" w:rsidRDefault="00C8507E">
      <w:pPr>
        <w:pStyle w:val="31"/>
        <w:rPr>
          <w:rFonts w:asciiTheme="minorHAnsi" w:eastAsiaTheme="minorEastAsia" w:hAnsiTheme="minorHAnsi" w:cstheme="minorBidi"/>
          <w:sz w:val="22"/>
          <w:szCs w:val="22"/>
        </w:rPr>
      </w:pPr>
      <w:hyperlink w:anchor="_Toc231281297" w:history="1">
        <w:r w:rsidRPr="009E3C03">
          <w:rPr>
            <w:rStyle w:val="a3"/>
          </w:rPr>
          <w:t>Екатерина Сидоренко, руководитель Единого контакт-центра, НПФ «Благосостояние», и спикер Сорок седьмой конференции «ОЦО: синергия инноваций и эффективности», поделилась с Центром компетенций «Содружество ОЦО» опытом трансформации ОЦО в центр знаний и компетенций.</w:t>
        </w:r>
        <w:r>
          <w:rPr>
            <w:webHidden/>
          </w:rPr>
          <w:tab/>
        </w:r>
        <w:r>
          <w:rPr>
            <w:webHidden/>
          </w:rPr>
          <w:fldChar w:fldCharType="begin"/>
        </w:r>
        <w:r>
          <w:rPr>
            <w:webHidden/>
          </w:rPr>
          <w:instrText xml:space="preserve"> PAGEREF _Toc231281297 \h </w:instrText>
        </w:r>
        <w:r>
          <w:rPr>
            <w:webHidden/>
          </w:rPr>
        </w:r>
        <w:r>
          <w:rPr>
            <w:webHidden/>
          </w:rPr>
          <w:fldChar w:fldCharType="separate"/>
        </w:r>
        <w:r w:rsidR="003549DE">
          <w:rPr>
            <w:webHidden/>
          </w:rPr>
          <w:t>23</w:t>
        </w:r>
        <w:r>
          <w:rPr>
            <w:webHidden/>
          </w:rPr>
          <w:fldChar w:fldCharType="end"/>
        </w:r>
      </w:hyperlink>
    </w:p>
    <w:p w14:paraId="4DE48DA7" w14:textId="78CA36CD" w:rsidR="00C8507E" w:rsidRDefault="00C8507E">
      <w:pPr>
        <w:pStyle w:val="21"/>
        <w:tabs>
          <w:tab w:val="right" w:leader="dot" w:pos="9061"/>
        </w:tabs>
        <w:rPr>
          <w:rFonts w:asciiTheme="minorHAnsi" w:eastAsiaTheme="minorEastAsia" w:hAnsiTheme="minorHAnsi" w:cstheme="minorBidi"/>
          <w:noProof/>
          <w:sz w:val="22"/>
          <w:szCs w:val="22"/>
        </w:rPr>
      </w:pPr>
      <w:hyperlink w:anchor="_Toc231281298" w:history="1">
        <w:r w:rsidRPr="009E3C03">
          <w:rPr>
            <w:rStyle w:val="a3"/>
            <w:noProof/>
          </w:rPr>
          <w:t>Выберу.ру, 01.06.2026, ВТБ, «Благосостояние» и «Газфонд» объединяются. Что это значит для клиентов?</w:t>
        </w:r>
        <w:r>
          <w:rPr>
            <w:noProof/>
            <w:webHidden/>
          </w:rPr>
          <w:tab/>
        </w:r>
        <w:r>
          <w:rPr>
            <w:noProof/>
            <w:webHidden/>
          </w:rPr>
          <w:fldChar w:fldCharType="begin"/>
        </w:r>
        <w:r>
          <w:rPr>
            <w:noProof/>
            <w:webHidden/>
          </w:rPr>
          <w:instrText xml:space="preserve"> PAGEREF _Toc231281298 \h </w:instrText>
        </w:r>
        <w:r>
          <w:rPr>
            <w:noProof/>
            <w:webHidden/>
          </w:rPr>
        </w:r>
        <w:r>
          <w:rPr>
            <w:noProof/>
            <w:webHidden/>
          </w:rPr>
          <w:fldChar w:fldCharType="separate"/>
        </w:r>
        <w:r w:rsidR="003549DE">
          <w:rPr>
            <w:noProof/>
            <w:webHidden/>
          </w:rPr>
          <w:t>24</w:t>
        </w:r>
        <w:r>
          <w:rPr>
            <w:noProof/>
            <w:webHidden/>
          </w:rPr>
          <w:fldChar w:fldCharType="end"/>
        </w:r>
      </w:hyperlink>
    </w:p>
    <w:p w14:paraId="541B2BA4" w14:textId="61AA8037" w:rsidR="00C8507E" w:rsidRDefault="00C8507E">
      <w:pPr>
        <w:pStyle w:val="31"/>
        <w:rPr>
          <w:rFonts w:asciiTheme="minorHAnsi" w:eastAsiaTheme="minorEastAsia" w:hAnsiTheme="minorHAnsi" w:cstheme="minorBidi"/>
          <w:sz w:val="22"/>
          <w:szCs w:val="22"/>
        </w:rPr>
      </w:pPr>
      <w:hyperlink w:anchor="_Toc231281299" w:history="1">
        <w:r w:rsidRPr="009E3C03">
          <w:rPr>
            <w:rStyle w:val="a3"/>
          </w:rPr>
          <w:t>Крупные частные пенсионные фонды — «ВТБ Пенсионный фонд», «Благосостояние» и «Газфонд ПН» — обсуждают объединение. Если это произойдёт, на российском рынке появится игрок с накоплениями, больше чем у государственного пенсионного фонда. Рассказываем, зачем фонды хотят объединиться и насколько это выгодно для их клиентов.</w:t>
        </w:r>
        <w:r>
          <w:rPr>
            <w:webHidden/>
          </w:rPr>
          <w:tab/>
        </w:r>
        <w:r>
          <w:rPr>
            <w:webHidden/>
          </w:rPr>
          <w:fldChar w:fldCharType="begin"/>
        </w:r>
        <w:r>
          <w:rPr>
            <w:webHidden/>
          </w:rPr>
          <w:instrText xml:space="preserve"> PAGEREF _Toc231281299 \h </w:instrText>
        </w:r>
        <w:r>
          <w:rPr>
            <w:webHidden/>
          </w:rPr>
        </w:r>
        <w:r>
          <w:rPr>
            <w:webHidden/>
          </w:rPr>
          <w:fldChar w:fldCharType="separate"/>
        </w:r>
        <w:r w:rsidR="003549DE">
          <w:rPr>
            <w:webHidden/>
          </w:rPr>
          <w:t>24</w:t>
        </w:r>
        <w:r>
          <w:rPr>
            <w:webHidden/>
          </w:rPr>
          <w:fldChar w:fldCharType="end"/>
        </w:r>
      </w:hyperlink>
    </w:p>
    <w:p w14:paraId="3166029A" w14:textId="23A3C4A9" w:rsidR="00C8507E" w:rsidRDefault="00C8507E">
      <w:pPr>
        <w:pStyle w:val="12"/>
        <w:tabs>
          <w:tab w:val="right" w:leader="dot" w:pos="9061"/>
        </w:tabs>
        <w:rPr>
          <w:rFonts w:asciiTheme="minorHAnsi" w:eastAsiaTheme="minorEastAsia" w:hAnsiTheme="minorHAnsi" w:cstheme="minorBidi"/>
          <w:b w:val="0"/>
          <w:noProof/>
          <w:sz w:val="22"/>
          <w:szCs w:val="22"/>
        </w:rPr>
      </w:pPr>
      <w:hyperlink w:anchor="_Toc231281300" w:history="1">
        <w:r w:rsidRPr="009E3C0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_Toc231281300 \h </w:instrText>
        </w:r>
        <w:r>
          <w:rPr>
            <w:noProof/>
            <w:webHidden/>
          </w:rPr>
        </w:r>
        <w:r>
          <w:rPr>
            <w:noProof/>
            <w:webHidden/>
          </w:rPr>
          <w:fldChar w:fldCharType="separate"/>
        </w:r>
        <w:r w:rsidR="003549DE">
          <w:rPr>
            <w:noProof/>
            <w:webHidden/>
          </w:rPr>
          <w:t>25</w:t>
        </w:r>
        <w:r>
          <w:rPr>
            <w:noProof/>
            <w:webHidden/>
          </w:rPr>
          <w:fldChar w:fldCharType="end"/>
        </w:r>
      </w:hyperlink>
    </w:p>
    <w:p w14:paraId="317EA77C" w14:textId="3C310E6D"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01" w:history="1">
        <w:r w:rsidRPr="009E3C03">
          <w:rPr>
            <w:rStyle w:val="a3"/>
            <w:noProof/>
          </w:rPr>
          <w:t>Известия, 01.06.2026, Россиянам рассказали о способах копить деньги для ребенка с рождения</w:t>
        </w:r>
        <w:r>
          <w:rPr>
            <w:noProof/>
            <w:webHidden/>
          </w:rPr>
          <w:tab/>
        </w:r>
        <w:r>
          <w:rPr>
            <w:noProof/>
            <w:webHidden/>
          </w:rPr>
          <w:fldChar w:fldCharType="begin"/>
        </w:r>
        <w:r>
          <w:rPr>
            <w:noProof/>
            <w:webHidden/>
          </w:rPr>
          <w:instrText xml:space="preserve"> PAGEREF _Toc231281301 \h </w:instrText>
        </w:r>
        <w:r>
          <w:rPr>
            <w:noProof/>
            <w:webHidden/>
          </w:rPr>
        </w:r>
        <w:r>
          <w:rPr>
            <w:noProof/>
            <w:webHidden/>
          </w:rPr>
          <w:fldChar w:fldCharType="separate"/>
        </w:r>
        <w:r w:rsidR="003549DE">
          <w:rPr>
            <w:noProof/>
            <w:webHidden/>
          </w:rPr>
          <w:t>25</w:t>
        </w:r>
        <w:r>
          <w:rPr>
            <w:noProof/>
            <w:webHidden/>
          </w:rPr>
          <w:fldChar w:fldCharType="end"/>
        </w:r>
      </w:hyperlink>
    </w:p>
    <w:p w14:paraId="62EC1C35" w14:textId="343E3A5D" w:rsidR="00C8507E" w:rsidRDefault="00C8507E">
      <w:pPr>
        <w:pStyle w:val="31"/>
        <w:rPr>
          <w:rFonts w:asciiTheme="minorHAnsi" w:eastAsiaTheme="minorEastAsia" w:hAnsiTheme="minorHAnsi" w:cstheme="minorBidi"/>
          <w:sz w:val="22"/>
          <w:szCs w:val="22"/>
        </w:rPr>
      </w:pPr>
      <w:hyperlink w:anchor="_Toc231281302" w:history="1">
        <w:r w:rsidRPr="009E3C03">
          <w:rPr>
            <w:rStyle w:val="a3"/>
          </w:rPr>
          <w:t>Родители в России могут открывать счета для долгосрочных сбережений на детей сразу после их рождения. Президент Национальной ассоциации негосударственных пенсионных фондов Сергей Беляков в разговоре с «Известиями» 1 июня заявил, что многие семьи хотят создать финансовую подушку для ребенка, но не всегда знают, как правильно начать накопления.</w:t>
        </w:r>
        <w:r>
          <w:rPr>
            <w:webHidden/>
          </w:rPr>
          <w:tab/>
        </w:r>
        <w:r>
          <w:rPr>
            <w:webHidden/>
          </w:rPr>
          <w:fldChar w:fldCharType="begin"/>
        </w:r>
        <w:r>
          <w:rPr>
            <w:webHidden/>
          </w:rPr>
          <w:instrText xml:space="preserve"> PAGEREF _Toc231281302 \h </w:instrText>
        </w:r>
        <w:r>
          <w:rPr>
            <w:webHidden/>
          </w:rPr>
        </w:r>
        <w:r>
          <w:rPr>
            <w:webHidden/>
          </w:rPr>
          <w:fldChar w:fldCharType="separate"/>
        </w:r>
        <w:r w:rsidR="003549DE">
          <w:rPr>
            <w:webHidden/>
          </w:rPr>
          <w:t>25</w:t>
        </w:r>
        <w:r>
          <w:rPr>
            <w:webHidden/>
          </w:rPr>
          <w:fldChar w:fldCharType="end"/>
        </w:r>
      </w:hyperlink>
    </w:p>
    <w:p w14:paraId="17030721" w14:textId="2638BF45"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03" w:history="1">
        <w:r w:rsidRPr="009E3C03">
          <w:rPr>
            <w:rStyle w:val="a3"/>
            <w:noProof/>
          </w:rPr>
          <w:t>Пруфы.рф, 01.06.2026, Озвучено, какой новый формат пенсии выбирают россияне</w:t>
        </w:r>
        <w:r>
          <w:rPr>
            <w:noProof/>
            <w:webHidden/>
          </w:rPr>
          <w:tab/>
        </w:r>
        <w:r>
          <w:rPr>
            <w:noProof/>
            <w:webHidden/>
          </w:rPr>
          <w:fldChar w:fldCharType="begin"/>
        </w:r>
        <w:r>
          <w:rPr>
            <w:noProof/>
            <w:webHidden/>
          </w:rPr>
          <w:instrText xml:space="preserve"> PAGEREF _Toc231281303 \h </w:instrText>
        </w:r>
        <w:r>
          <w:rPr>
            <w:noProof/>
            <w:webHidden/>
          </w:rPr>
        </w:r>
        <w:r>
          <w:rPr>
            <w:noProof/>
            <w:webHidden/>
          </w:rPr>
          <w:fldChar w:fldCharType="separate"/>
        </w:r>
        <w:r w:rsidR="003549DE">
          <w:rPr>
            <w:noProof/>
            <w:webHidden/>
          </w:rPr>
          <w:t>26</w:t>
        </w:r>
        <w:r>
          <w:rPr>
            <w:noProof/>
            <w:webHidden/>
          </w:rPr>
          <w:fldChar w:fldCharType="end"/>
        </w:r>
      </w:hyperlink>
    </w:p>
    <w:p w14:paraId="6A3549B6" w14:textId="482B2C8B" w:rsidR="00C8507E" w:rsidRDefault="00C8507E">
      <w:pPr>
        <w:pStyle w:val="31"/>
        <w:rPr>
          <w:rFonts w:asciiTheme="minorHAnsi" w:eastAsiaTheme="minorEastAsia" w:hAnsiTheme="minorHAnsi" w:cstheme="minorBidi"/>
          <w:sz w:val="22"/>
          <w:szCs w:val="22"/>
        </w:rPr>
      </w:pPr>
      <w:hyperlink w:anchor="_Toc231281304" w:history="1">
        <w:r w:rsidRPr="009E3C03">
          <w:rPr>
            <w:rStyle w:val="a3"/>
          </w:rPr>
          <w:t>Общий объем средств под управлением негосударственных пенсионных фондов достиг 9,7 трлн рублей. Такие данные приведены в «Обзоре ключевых показателей негосударственных пенсионных фондов за I квартал 2026 года», подготовленном Банком России.</w:t>
        </w:r>
        <w:r>
          <w:rPr>
            <w:webHidden/>
          </w:rPr>
          <w:tab/>
        </w:r>
        <w:r>
          <w:rPr>
            <w:webHidden/>
          </w:rPr>
          <w:fldChar w:fldCharType="begin"/>
        </w:r>
        <w:r>
          <w:rPr>
            <w:webHidden/>
          </w:rPr>
          <w:instrText xml:space="preserve"> PAGEREF _Toc231281304 \h </w:instrText>
        </w:r>
        <w:r>
          <w:rPr>
            <w:webHidden/>
          </w:rPr>
        </w:r>
        <w:r>
          <w:rPr>
            <w:webHidden/>
          </w:rPr>
          <w:fldChar w:fldCharType="separate"/>
        </w:r>
        <w:r w:rsidR="003549DE">
          <w:rPr>
            <w:webHidden/>
          </w:rPr>
          <w:t>26</w:t>
        </w:r>
        <w:r>
          <w:rPr>
            <w:webHidden/>
          </w:rPr>
          <w:fldChar w:fldCharType="end"/>
        </w:r>
      </w:hyperlink>
    </w:p>
    <w:p w14:paraId="1959CB52" w14:textId="56881483"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05" w:history="1">
        <w:r w:rsidRPr="009E3C03">
          <w:rPr>
            <w:rStyle w:val="a3"/>
            <w:noProof/>
          </w:rPr>
          <w:t>Газета.ру, 01.06.2026, Россиянам посоветовали делать взносы в ПДС в первой половине года</w:t>
        </w:r>
        <w:r>
          <w:rPr>
            <w:noProof/>
            <w:webHidden/>
          </w:rPr>
          <w:tab/>
        </w:r>
        <w:r>
          <w:rPr>
            <w:noProof/>
            <w:webHidden/>
          </w:rPr>
          <w:fldChar w:fldCharType="begin"/>
        </w:r>
        <w:r>
          <w:rPr>
            <w:noProof/>
            <w:webHidden/>
          </w:rPr>
          <w:instrText xml:space="preserve"> PAGEREF _Toc231281305 \h </w:instrText>
        </w:r>
        <w:r>
          <w:rPr>
            <w:noProof/>
            <w:webHidden/>
          </w:rPr>
        </w:r>
        <w:r>
          <w:rPr>
            <w:noProof/>
            <w:webHidden/>
          </w:rPr>
          <w:fldChar w:fldCharType="separate"/>
        </w:r>
        <w:r w:rsidR="003549DE">
          <w:rPr>
            <w:noProof/>
            <w:webHidden/>
          </w:rPr>
          <w:t>27</w:t>
        </w:r>
        <w:r>
          <w:rPr>
            <w:noProof/>
            <w:webHidden/>
          </w:rPr>
          <w:fldChar w:fldCharType="end"/>
        </w:r>
      </w:hyperlink>
    </w:p>
    <w:p w14:paraId="24D9DA76" w14:textId="1E291538" w:rsidR="00C8507E" w:rsidRDefault="00C8507E">
      <w:pPr>
        <w:pStyle w:val="31"/>
        <w:rPr>
          <w:rFonts w:asciiTheme="minorHAnsi" w:eastAsiaTheme="minorEastAsia" w:hAnsiTheme="minorHAnsi" w:cstheme="minorBidi"/>
          <w:sz w:val="22"/>
          <w:szCs w:val="22"/>
        </w:rPr>
      </w:pPr>
      <w:hyperlink w:anchor="_Toc231281306" w:history="1">
        <w:r w:rsidRPr="009E3C03">
          <w:rPr>
            <w:rStyle w:val="a3"/>
          </w:rPr>
          <w:t>Почти половина взносов по программе долгосрочных сбережений (ПДС) делается в конце года: люди стараются успеть получить господдержку за уходящий год, вносят круглые суммы для получения максимального софинансирования от государства. Однако участники программы редко задумываются над тем, что при таком режиме взносов они теряют три четверти своего потенциального дохода, рассказал «Газете.Ru» заместитель генерального директора НПФ «Эволюция» Дмитрий Ключник.</w:t>
        </w:r>
        <w:r>
          <w:rPr>
            <w:webHidden/>
          </w:rPr>
          <w:tab/>
        </w:r>
        <w:r>
          <w:rPr>
            <w:webHidden/>
          </w:rPr>
          <w:fldChar w:fldCharType="begin"/>
        </w:r>
        <w:r>
          <w:rPr>
            <w:webHidden/>
          </w:rPr>
          <w:instrText xml:space="preserve"> PAGEREF _Toc231281306 \h </w:instrText>
        </w:r>
        <w:r>
          <w:rPr>
            <w:webHidden/>
          </w:rPr>
        </w:r>
        <w:r>
          <w:rPr>
            <w:webHidden/>
          </w:rPr>
          <w:fldChar w:fldCharType="separate"/>
        </w:r>
        <w:r w:rsidR="003549DE">
          <w:rPr>
            <w:webHidden/>
          </w:rPr>
          <w:t>27</w:t>
        </w:r>
        <w:r>
          <w:rPr>
            <w:webHidden/>
          </w:rPr>
          <w:fldChar w:fldCharType="end"/>
        </w:r>
      </w:hyperlink>
    </w:p>
    <w:p w14:paraId="549EBA41" w14:textId="423E53BC" w:rsidR="00C8507E" w:rsidRDefault="00C8507E">
      <w:pPr>
        <w:pStyle w:val="12"/>
        <w:tabs>
          <w:tab w:val="right" w:leader="dot" w:pos="9061"/>
        </w:tabs>
        <w:rPr>
          <w:rFonts w:asciiTheme="minorHAnsi" w:eastAsiaTheme="minorEastAsia" w:hAnsiTheme="minorHAnsi" w:cstheme="minorBidi"/>
          <w:b w:val="0"/>
          <w:noProof/>
          <w:sz w:val="22"/>
          <w:szCs w:val="22"/>
        </w:rPr>
      </w:pPr>
      <w:hyperlink w:anchor="_Toc231281307" w:history="1">
        <w:r w:rsidRPr="009E3C0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_Toc231281307 \h </w:instrText>
        </w:r>
        <w:r>
          <w:rPr>
            <w:noProof/>
            <w:webHidden/>
          </w:rPr>
        </w:r>
        <w:r>
          <w:rPr>
            <w:noProof/>
            <w:webHidden/>
          </w:rPr>
          <w:fldChar w:fldCharType="separate"/>
        </w:r>
        <w:r w:rsidR="003549DE">
          <w:rPr>
            <w:noProof/>
            <w:webHidden/>
          </w:rPr>
          <w:t>28</w:t>
        </w:r>
        <w:r>
          <w:rPr>
            <w:noProof/>
            <w:webHidden/>
          </w:rPr>
          <w:fldChar w:fldCharType="end"/>
        </w:r>
      </w:hyperlink>
    </w:p>
    <w:p w14:paraId="685C4433" w14:textId="04105E03"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08" w:history="1">
        <w:r w:rsidRPr="009E3C03">
          <w:rPr>
            <w:rStyle w:val="a3"/>
            <w:noProof/>
          </w:rPr>
          <w:t>Новые Известия, 01.06.</w:t>
        </w:r>
        <w:r w:rsidRPr="009E3C03">
          <w:rPr>
            <w:rStyle w:val="a3"/>
            <w:noProof/>
          </w:rPr>
          <w:t>2</w:t>
        </w:r>
        <w:r w:rsidRPr="009E3C03">
          <w:rPr>
            <w:rStyle w:val="a3"/>
            <w:noProof/>
          </w:rPr>
          <w:t>026, Перерасчет пенсий с 1 августа: что может помешать полному учету ваших взносов</w:t>
        </w:r>
        <w:r>
          <w:rPr>
            <w:noProof/>
            <w:webHidden/>
          </w:rPr>
          <w:tab/>
        </w:r>
        <w:r>
          <w:rPr>
            <w:noProof/>
            <w:webHidden/>
          </w:rPr>
          <w:fldChar w:fldCharType="begin"/>
        </w:r>
        <w:r>
          <w:rPr>
            <w:noProof/>
            <w:webHidden/>
          </w:rPr>
          <w:instrText xml:space="preserve"> PAGEREF _Toc231281308 \h </w:instrText>
        </w:r>
        <w:r>
          <w:rPr>
            <w:noProof/>
            <w:webHidden/>
          </w:rPr>
        </w:r>
        <w:r>
          <w:rPr>
            <w:noProof/>
            <w:webHidden/>
          </w:rPr>
          <w:fldChar w:fldCharType="separate"/>
        </w:r>
        <w:r w:rsidR="003549DE">
          <w:rPr>
            <w:noProof/>
            <w:webHidden/>
          </w:rPr>
          <w:t>28</w:t>
        </w:r>
        <w:r>
          <w:rPr>
            <w:noProof/>
            <w:webHidden/>
          </w:rPr>
          <w:fldChar w:fldCharType="end"/>
        </w:r>
      </w:hyperlink>
    </w:p>
    <w:p w14:paraId="36B14AA5" w14:textId="4826C6DE" w:rsidR="00C8507E" w:rsidRDefault="00C8507E">
      <w:pPr>
        <w:pStyle w:val="31"/>
        <w:rPr>
          <w:rFonts w:asciiTheme="minorHAnsi" w:eastAsiaTheme="minorEastAsia" w:hAnsiTheme="minorHAnsi" w:cstheme="minorBidi"/>
          <w:sz w:val="22"/>
          <w:szCs w:val="22"/>
        </w:rPr>
      </w:pPr>
      <w:hyperlink w:anchor="_Toc231281309" w:history="1">
        <w:r w:rsidRPr="009E3C03">
          <w:rPr>
            <w:rStyle w:val="a3"/>
          </w:rPr>
          <w:t>Социальный фонд проведет автоматическую корректировку выплат, но система может не учесть часть вашего стажа без личной проверки данных.</w:t>
        </w:r>
        <w:r>
          <w:rPr>
            <w:webHidden/>
          </w:rPr>
          <w:tab/>
        </w:r>
        <w:r>
          <w:rPr>
            <w:webHidden/>
          </w:rPr>
          <w:fldChar w:fldCharType="begin"/>
        </w:r>
        <w:r>
          <w:rPr>
            <w:webHidden/>
          </w:rPr>
          <w:instrText xml:space="preserve"> PAGEREF _Toc231281309 \h </w:instrText>
        </w:r>
        <w:r>
          <w:rPr>
            <w:webHidden/>
          </w:rPr>
        </w:r>
        <w:r>
          <w:rPr>
            <w:webHidden/>
          </w:rPr>
          <w:fldChar w:fldCharType="separate"/>
        </w:r>
        <w:r w:rsidR="003549DE">
          <w:rPr>
            <w:webHidden/>
          </w:rPr>
          <w:t>28</w:t>
        </w:r>
        <w:r>
          <w:rPr>
            <w:webHidden/>
          </w:rPr>
          <w:fldChar w:fldCharType="end"/>
        </w:r>
      </w:hyperlink>
    </w:p>
    <w:p w14:paraId="4A8967EB" w14:textId="55E82995"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10" w:history="1">
        <w:r w:rsidRPr="009E3C03">
          <w:rPr>
            <w:rStyle w:val="a3"/>
            <w:noProof/>
          </w:rPr>
          <w:t>Парламентская газета, 01.06.2026, Женщинам-кочевницам хотят дать право на досрочную пенсию</w:t>
        </w:r>
        <w:r>
          <w:rPr>
            <w:noProof/>
            <w:webHidden/>
          </w:rPr>
          <w:tab/>
        </w:r>
        <w:r>
          <w:rPr>
            <w:noProof/>
            <w:webHidden/>
          </w:rPr>
          <w:fldChar w:fldCharType="begin"/>
        </w:r>
        <w:r>
          <w:rPr>
            <w:noProof/>
            <w:webHidden/>
          </w:rPr>
          <w:instrText xml:space="preserve"> PAGEREF _Toc231281310 \h </w:instrText>
        </w:r>
        <w:r>
          <w:rPr>
            <w:noProof/>
            <w:webHidden/>
          </w:rPr>
        </w:r>
        <w:r>
          <w:rPr>
            <w:noProof/>
            <w:webHidden/>
          </w:rPr>
          <w:fldChar w:fldCharType="separate"/>
        </w:r>
        <w:r w:rsidR="003549DE">
          <w:rPr>
            <w:noProof/>
            <w:webHidden/>
          </w:rPr>
          <w:t>30</w:t>
        </w:r>
        <w:r>
          <w:rPr>
            <w:noProof/>
            <w:webHidden/>
          </w:rPr>
          <w:fldChar w:fldCharType="end"/>
        </w:r>
      </w:hyperlink>
    </w:p>
    <w:p w14:paraId="14648342" w14:textId="208DA1C2" w:rsidR="00C8507E" w:rsidRDefault="00C8507E">
      <w:pPr>
        <w:pStyle w:val="31"/>
        <w:rPr>
          <w:rFonts w:asciiTheme="minorHAnsi" w:eastAsiaTheme="minorEastAsia" w:hAnsiTheme="minorHAnsi" w:cstheme="minorBidi"/>
          <w:sz w:val="22"/>
          <w:szCs w:val="22"/>
        </w:rPr>
      </w:pPr>
      <w:hyperlink w:anchor="_Toc231281311" w:history="1">
        <w:r w:rsidRPr="009E3C03">
          <w:rPr>
            <w:rStyle w:val="a3"/>
          </w:rPr>
          <w:t>В Госдуму внесли законопроект, которым предлагается наделить женщин-кочевниц правом на досрочную «северную» пенсию независимо от страхового стажа. Документ опубликован в электронной базе палаты 1 июня.</w:t>
        </w:r>
        <w:r>
          <w:rPr>
            <w:webHidden/>
          </w:rPr>
          <w:tab/>
        </w:r>
        <w:r>
          <w:rPr>
            <w:webHidden/>
          </w:rPr>
          <w:fldChar w:fldCharType="begin"/>
        </w:r>
        <w:r>
          <w:rPr>
            <w:webHidden/>
          </w:rPr>
          <w:instrText xml:space="preserve"> PAGEREF _Toc231281311 \h </w:instrText>
        </w:r>
        <w:r>
          <w:rPr>
            <w:webHidden/>
          </w:rPr>
        </w:r>
        <w:r>
          <w:rPr>
            <w:webHidden/>
          </w:rPr>
          <w:fldChar w:fldCharType="separate"/>
        </w:r>
        <w:r w:rsidR="003549DE">
          <w:rPr>
            <w:webHidden/>
          </w:rPr>
          <w:t>30</w:t>
        </w:r>
        <w:r>
          <w:rPr>
            <w:webHidden/>
          </w:rPr>
          <w:fldChar w:fldCharType="end"/>
        </w:r>
      </w:hyperlink>
    </w:p>
    <w:p w14:paraId="6F0C2921" w14:textId="6E7510BA"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12" w:history="1">
        <w:r w:rsidRPr="009E3C03">
          <w:rPr>
            <w:rStyle w:val="a3"/>
            <w:noProof/>
          </w:rPr>
          <w:t>Парламентская газета, 02.06.2026, Жителям исторических регионов станет проще оформить пенсию</w:t>
        </w:r>
        <w:r>
          <w:rPr>
            <w:noProof/>
            <w:webHidden/>
          </w:rPr>
          <w:tab/>
        </w:r>
        <w:r>
          <w:rPr>
            <w:noProof/>
            <w:webHidden/>
          </w:rPr>
          <w:fldChar w:fldCharType="begin"/>
        </w:r>
        <w:r>
          <w:rPr>
            <w:noProof/>
            <w:webHidden/>
          </w:rPr>
          <w:instrText xml:space="preserve"> PAGEREF _Toc231281312 \h </w:instrText>
        </w:r>
        <w:r>
          <w:rPr>
            <w:noProof/>
            <w:webHidden/>
          </w:rPr>
        </w:r>
        <w:r>
          <w:rPr>
            <w:noProof/>
            <w:webHidden/>
          </w:rPr>
          <w:fldChar w:fldCharType="separate"/>
        </w:r>
        <w:r w:rsidR="003549DE">
          <w:rPr>
            <w:noProof/>
            <w:webHidden/>
          </w:rPr>
          <w:t>30</w:t>
        </w:r>
        <w:r>
          <w:rPr>
            <w:noProof/>
            <w:webHidden/>
          </w:rPr>
          <w:fldChar w:fldCharType="end"/>
        </w:r>
      </w:hyperlink>
    </w:p>
    <w:p w14:paraId="4092D2FF" w14:textId="1FA09EA5" w:rsidR="00C8507E" w:rsidRDefault="00C8507E">
      <w:pPr>
        <w:pStyle w:val="31"/>
        <w:rPr>
          <w:rFonts w:asciiTheme="minorHAnsi" w:eastAsiaTheme="minorEastAsia" w:hAnsiTheme="minorHAnsi" w:cstheme="minorBidi"/>
          <w:sz w:val="22"/>
          <w:szCs w:val="22"/>
        </w:rPr>
      </w:pPr>
      <w:hyperlink w:anchor="_Toc231281313" w:history="1">
        <w:r w:rsidRPr="009E3C03">
          <w:rPr>
            <w:rStyle w:val="a3"/>
          </w:rPr>
          <w:t>Минтруд подготовил проект приказа, позволяющий жителям исторических регионов подтверждать нестраховые периоды для включения в страховой пенсионный стаж через межведомственные комиссии. Документ опубликован на портале проектов нормативных правовых актов для общественного обсуждения 28 мая. Что изменится для жителей Донецкой и Луганской народных республик, Запорожской и Херсонской областей, узнала «Парламентская газета».</w:t>
        </w:r>
        <w:r>
          <w:rPr>
            <w:webHidden/>
          </w:rPr>
          <w:tab/>
        </w:r>
        <w:r>
          <w:rPr>
            <w:webHidden/>
          </w:rPr>
          <w:fldChar w:fldCharType="begin"/>
        </w:r>
        <w:r>
          <w:rPr>
            <w:webHidden/>
          </w:rPr>
          <w:instrText xml:space="preserve"> PAGEREF _Toc231281313 \h </w:instrText>
        </w:r>
        <w:r>
          <w:rPr>
            <w:webHidden/>
          </w:rPr>
        </w:r>
        <w:r>
          <w:rPr>
            <w:webHidden/>
          </w:rPr>
          <w:fldChar w:fldCharType="separate"/>
        </w:r>
        <w:r w:rsidR="003549DE">
          <w:rPr>
            <w:webHidden/>
          </w:rPr>
          <w:t>30</w:t>
        </w:r>
        <w:r>
          <w:rPr>
            <w:webHidden/>
          </w:rPr>
          <w:fldChar w:fldCharType="end"/>
        </w:r>
      </w:hyperlink>
    </w:p>
    <w:p w14:paraId="5BB54BCA" w14:textId="5614EE75"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14" w:history="1">
        <w:r w:rsidRPr="009E3C03">
          <w:rPr>
            <w:rStyle w:val="a3"/>
            <w:noProof/>
          </w:rPr>
          <w:t>РИА Новости, 02.06.2026, Эксперт назвал размер пенсии моряков дальнего плавания</w:t>
        </w:r>
        <w:r>
          <w:rPr>
            <w:noProof/>
            <w:webHidden/>
          </w:rPr>
          <w:tab/>
        </w:r>
        <w:r>
          <w:rPr>
            <w:noProof/>
            <w:webHidden/>
          </w:rPr>
          <w:fldChar w:fldCharType="begin"/>
        </w:r>
        <w:r>
          <w:rPr>
            <w:noProof/>
            <w:webHidden/>
          </w:rPr>
          <w:instrText xml:space="preserve"> PAGEREF _Toc231281314 \h </w:instrText>
        </w:r>
        <w:r>
          <w:rPr>
            <w:noProof/>
            <w:webHidden/>
          </w:rPr>
        </w:r>
        <w:r>
          <w:rPr>
            <w:noProof/>
            <w:webHidden/>
          </w:rPr>
          <w:fldChar w:fldCharType="separate"/>
        </w:r>
        <w:r w:rsidR="003549DE">
          <w:rPr>
            <w:noProof/>
            <w:webHidden/>
          </w:rPr>
          <w:t>32</w:t>
        </w:r>
        <w:r>
          <w:rPr>
            <w:noProof/>
            <w:webHidden/>
          </w:rPr>
          <w:fldChar w:fldCharType="end"/>
        </w:r>
      </w:hyperlink>
    </w:p>
    <w:p w14:paraId="55296557" w14:textId="170A94A8" w:rsidR="00C8507E" w:rsidRDefault="00C8507E">
      <w:pPr>
        <w:pStyle w:val="31"/>
        <w:rPr>
          <w:rFonts w:asciiTheme="minorHAnsi" w:eastAsiaTheme="minorEastAsia" w:hAnsiTheme="minorHAnsi" w:cstheme="minorBidi"/>
          <w:sz w:val="22"/>
          <w:szCs w:val="22"/>
        </w:rPr>
      </w:pPr>
      <w:hyperlink w:anchor="_Toc231281315" w:history="1">
        <w:r w:rsidRPr="009E3C03">
          <w:rPr>
            <w:rStyle w:val="a3"/>
          </w:rPr>
          <w:t>Размер пенсии моряков дальнего плавания в России может варьироваться от прожиточного минимума пенсионера до 70 тысяч и выше в зависимости от флага судна и порядка формирования пенсионных прав, сообщил РИА Новости профессор Финансового университета при правительстве Александр Сафонов.</w:t>
        </w:r>
        <w:r>
          <w:rPr>
            <w:webHidden/>
          </w:rPr>
          <w:tab/>
        </w:r>
        <w:r>
          <w:rPr>
            <w:webHidden/>
          </w:rPr>
          <w:fldChar w:fldCharType="begin"/>
        </w:r>
        <w:r>
          <w:rPr>
            <w:webHidden/>
          </w:rPr>
          <w:instrText xml:space="preserve"> PAGEREF _Toc231281315 \h </w:instrText>
        </w:r>
        <w:r>
          <w:rPr>
            <w:webHidden/>
          </w:rPr>
        </w:r>
        <w:r>
          <w:rPr>
            <w:webHidden/>
          </w:rPr>
          <w:fldChar w:fldCharType="separate"/>
        </w:r>
        <w:r w:rsidR="003549DE">
          <w:rPr>
            <w:webHidden/>
          </w:rPr>
          <w:t>32</w:t>
        </w:r>
        <w:r>
          <w:rPr>
            <w:webHidden/>
          </w:rPr>
          <w:fldChar w:fldCharType="end"/>
        </w:r>
      </w:hyperlink>
    </w:p>
    <w:p w14:paraId="30219618" w14:textId="6B3BCF4F"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16" w:history="1">
        <w:r w:rsidRPr="009E3C03">
          <w:rPr>
            <w:rStyle w:val="a3"/>
            <w:noProof/>
          </w:rPr>
          <w:t>Царьград, 01.06.2026, Новые правила соцвыплат: что изменится 1 июня для семей и пенсионеров</w:t>
        </w:r>
        <w:r>
          <w:rPr>
            <w:noProof/>
            <w:webHidden/>
          </w:rPr>
          <w:tab/>
        </w:r>
        <w:r>
          <w:rPr>
            <w:noProof/>
            <w:webHidden/>
          </w:rPr>
          <w:fldChar w:fldCharType="begin"/>
        </w:r>
        <w:r>
          <w:rPr>
            <w:noProof/>
            <w:webHidden/>
          </w:rPr>
          <w:instrText xml:space="preserve"> PAGEREF _Toc231281316 \h </w:instrText>
        </w:r>
        <w:r>
          <w:rPr>
            <w:noProof/>
            <w:webHidden/>
          </w:rPr>
        </w:r>
        <w:r>
          <w:rPr>
            <w:noProof/>
            <w:webHidden/>
          </w:rPr>
          <w:fldChar w:fldCharType="separate"/>
        </w:r>
        <w:r w:rsidR="003549DE">
          <w:rPr>
            <w:noProof/>
            <w:webHidden/>
          </w:rPr>
          <w:t>32</w:t>
        </w:r>
        <w:r>
          <w:rPr>
            <w:noProof/>
            <w:webHidden/>
          </w:rPr>
          <w:fldChar w:fldCharType="end"/>
        </w:r>
      </w:hyperlink>
    </w:p>
    <w:p w14:paraId="1387E83E" w14:textId="6A2F9DCA" w:rsidR="00C8507E" w:rsidRDefault="00C8507E">
      <w:pPr>
        <w:pStyle w:val="31"/>
        <w:rPr>
          <w:rFonts w:asciiTheme="minorHAnsi" w:eastAsiaTheme="minorEastAsia" w:hAnsiTheme="minorHAnsi" w:cstheme="minorBidi"/>
          <w:sz w:val="22"/>
          <w:szCs w:val="22"/>
        </w:rPr>
      </w:pPr>
      <w:hyperlink w:anchor="_Toc231281317" w:history="1">
        <w:r w:rsidRPr="009E3C03">
          <w:rPr>
            <w:rStyle w:val="a3"/>
          </w:rPr>
          <w:t>С 1 июня в России начнут действовать новые правила социальных выплат. Рассказываем, что изменится для семей с детьми и пенсионеров.</w:t>
        </w:r>
        <w:r>
          <w:rPr>
            <w:webHidden/>
          </w:rPr>
          <w:tab/>
        </w:r>
        <w:r>
          <w:rPr>
            <w:webHidden/>
          </w:rPr>
          <w:fldChar w:fldCharType="begin"/>
        </w:r>
        <w:r>
          <w:rPr>
            <w:webHidden/>
          </w:rPr>
          <w:instrText xml:space="preserve"> PAGEREF _Toc231281317 \h </w:instrText>
        </w:r>
        <w:r>
          <w:rPr>
            <w:webHidden/>
          </w:rPr>
        </w:r>
        <w:r>
          <w:rPr>
            <w:webHidden/>
          </w:rPr>
          <w:fldChar w:fldCharType="separate"/>
        </w:r>
        <w:r w:rsidR="003549DE">
          <w:rPr>
            <w:webHidden/>
          </w:rPr>
          <w:t>32</w:t>
        </w:r>
        <w:r>
          <w:rPr>
            <w:webHidden/>
          </w:rPr>
          <w:fldChar w:fldCharType="end"/>
        </w:r>
      </w:hyperlink>
    </w:p>
    <w:p w14:paraId="5FE55DF9" w14:textId="0B8D8E66"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18" w:history="1">
        <w:r w:rsidRPr="009E3C03">
          <w:rPr>
            <w:rStyle w:val="a3"/>
            <w:noProof/>
          </w:rPr>
          <w:t>Газета.ру, 01.06.2026, Названа пенсия, которая нужна для жизни в крупном городе</w:t>
        </w:r>
        <w:r>
          <w:rPr>
            <w:noProof/>
            <w:webHidden/>
          </w:rPr>
          <w:tab/>
        </w:r>
        <w:r>
          <w:rPr>
            <w:noProof/>
            <w:webHidden/>
          </w:rPr>
          <w:fldChar w:fldCharType="begin"/>
        </w:r>
        <w:r>
          <w:rPr>
            <w:noProof/>
            <w:webHidden/>
          </w:rPr>
          <w:instrText xml:space="preserve"> PAGEREF _Toc231281318 \h </w:instrText>
        </w:r>
        <w:r>
          <w:rPr>
            <w:noProof/>
            <w:webHidden/>
          </w:rPr>
        </w:r>
        <w:r>
          <w:rPr>
            <w:noProof/>
            <w:webHidden/>
          </w:rPr>
          <w:fldChar w:fldCharType="separate"/>
        </w:r>
        <w:r w:rsidR="003549DE">
          <w:rPr>
            <w:noProof/>
            <w:webHidden/>
          </w:rPr>
          <w:t>33</w:t>
        </w:r>
        <w:r>
          <w:rPr>
            <w:noProof/>
            <w:webHidden/>
          </w:rPr>
          <w:fldChar w:fldCharType="end"/>
        </w:r>
      </w:hyperlink>
    </w:p>
    <w:p w14:paraId="7D531649" w14:textId="201BCF30" w:rsidR="00C8507E" w:rsidRDefault="00C8507E">
      <w:pPr>
        <w:pStyle w:val="31"/>
        <w:rPr>
          <w:rFonts w:asciiTheme="minorHAnsi" w:eastAsiaTheme="minorEastAsia" w:hAnsiTheme="minorHAnsi" w:cstheme="minorBidi"/>
          <w:sz w:val="22"/>
          <w:szCs w:val="22"/>
        </w:rPr>
      </w:pPr>
      <w:hyperlink w:anchor="_Toc231281319" w:history="1">
        <w:r w:rsidRPr="009E3C03">
          <w:rPr>
            <w:rStyle w:val="a3"/>
          </w:rPr>
          <w:t>Для жизни в крупном российском городе нужна пенсия 40–50 тыс. рублей в 2026 году. Такой уровень особенно важен для Москвы, Санкт-Петербурга, Краснодара, Ростова-на-Дону и других городов, где выше расходы на услуги и ЖКХ. Об этом «Газете.Ru» рассказал кандидат экономических наук, директор по аналитике Инго Банка Василий Кутьин.</w:t>
        </w:r>
        <w:r>
          <w:rPr>
            <w:webHidden/>
          </w:rPr>
          <w:tab/>
        </w:r>
        <w:r>
          <w:rPr>
            <w:webHidden/>
          </w:rPr>
          <w:fldChar w:fldCharType="begin"/>
        </w:r>
        <w:r>
          <w:rPr>
            <w:webHidden/>
          </w:rPr>
          <w:instrText xml:space="preserve"> PAGEREF _Toc231281319 \h </w:instrText>
        </w:r>
        <w:r>
          <w:rPr>
            <w:webHidden/>
          </w:rPr>
        </w:r>
        <w:r>
          <w:rPr>
            <w:webHidden/>
          </w:rPr>
          <w:fldChar w:fldCharType="separate"/>
        </w:r>
        <w:r w:rsidR="003549DE">
          <w:rPr>
            <w:webHidden/>
          </w:rPr>
          <w:t>33</w:t>
        </w:r>
        <w:r>
          <w:rPr>
            <w:webHidden/>
          </w:rPr>
          <w:fldChar w:fldCharType="end"/>
        </w:r>
      </w:hyperlink>
    </w:p>
    <w:p w14:paraId="778ADFE2" w14:textId="14127BDF"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20" w:history="1">
        <w:r w:rsidRPr="009E3C03">
          <w:rPr>
            <w:rStyle w:val="a3"/>
            <w:noProof/>
          </w:rPr>
          <w:t>Общественная служба новостей, 01.06.2026, Виноградов: в июне повысят пенсии россиянам, которым в мае исполнилось 80 лет</w:t>
        </w:r>
        <w:r>
          <w:rPr>
            <w:noProof/>
            <w:webHidden/>
          </w:rPr>
          <w:tab/>
        </w:r>
        <w:r>
          <w:rPr>
            <w:noProof/>
            <w:webHidden/>
          </w:rPr>
          <w:fldChar w:fldCharType="begin"/>
        </w:r>
        <w:r>
          <w:rPr>
            <w:noProof/>
            <w:webHidden/>
          </w:rPr>
          <w:instrText xml:space="preserve"> PAGEREF _Toc231281320 \h </w:instrText>
        </w:r>
        <w:r>
          <w:rPr>
            <w:noProof/>
            <w:webHidden/>
          </w:rPr>
        </w:r>
        <w:r>
          <w:rPr>
            <w:noProof/>
            <w:webHidden/>
          </w:rPr>
          <w:fldChar w:fldCharType="separate"/>
        </w:r>
        <w:r w:rsidR="003549DE">
          <w:rPr>
            <w:noProof/>
            <w:webHidden/>
          </w:rPr>
          <w:t>34</w:t>
        </w:r>
        <w:r>
          <w:rPr>
            <w:noProof/>
            <w:webHidden/>
          </w:rPr>
          <w:fldChar w:fldCharType="end"/>
        </w:r>
      </w:hyperlink>
    </w:p>
    <w:p w14:paraId="25BBDA90" w14:textId="026EE603" w:rsidR="00C8507E" w:rsidRDefault="00C8507E">
      <w:pPr>
        <w:pStyle w:val="31"/>
        <w:rPr>
          <w:rFonts w:asciiTheme="minorHAnsi" w:eastAsiaTheme="minorEastAsia" w:hAnsiTheme="minorHAnsi" w:cstheme="minorBidi"/>
          <w:sz w:val="22"/>
          <w:szCs w:val="22"/>
        </w:rPr>
      </w:pPr>
      <w:hyperlink w:anchor="_Toc231281321" w:history="1">
        <w:r w:rsidRPr="009E3C03">
          <w:rPr>
            <w:rStyle w:val="a3"/>
          </w:rPr>
          <w:t>С июня 2026 года ряд российских пенсионеров получит увеличение пенсионных выплат. Об этом агентству «Прайм» сообщил профессор НИУ ВШЭ Вадим Виноградов.</w:t>
        </w:r>
        <w:r>
          <w:rPr>
            <w:webHidden/>
          </w:rPr>
          <w:tab/>
        </w:r>
        <w:r>
          <w:rPr>
            <w:webHidden/>
          </w:rPr>
          <w:fldChar w:fldCharType="begin"/>
        </w:r>
        <w:r>
          <w:rPr>
            <w:webHidden/>
          </w:rPr>
          <w:instrText xml:space="preserve"> PAGEREF _Toc231281321 \h </w:instrText>
        </w:r>
        <w:r>
          <w:rPr>
            <w:webHidden/>
          </w:rPr>
        </w:r>
        <w:r>
          <w:rPr>
            <w:webHidden/>
          </w:rPr>
          <w:fldChar w:fldCharType="separate"/>
        </w:r>
        <w:r w:rsidR="003549DE">
          <w:rPr>
            <w:webHidden/>
          </w:rPr>
          <w:t>34</w:t>
        </w:r>
        <w:r>
          <w:rPr>
            <w:webHidden/>
          </w:rPr>
          <w:fldChar w:fldCharType="end"/>
        </w:r>
      </w:hyperlink>
    </w:p>
    <w:p w14:paraId="32BC8AB9" w14:textId="476D9954"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22" w:history="1">
        <w:r w:rsidRPr="009E3C03">
          <w:rPr>
            <w:rStyle w:val="a3"/>
            <w:noProof/>
          </w:rPr>
          <w:t>Общественная служба новостей, 01.06.2026, Стаж до 1997 года может принести прибавку к пенсии - что нужно сделать</w:t>
        </w:r>
        <w:r>
          <w:rPr>
            <w:noProof/>
            <w:webHidden/>
          </w:rPr>
          <w:tab/>
        </w:r>
        <w:r>
          <w:rPr>
            <w:noProof/>
            <w:webHidden/>
          </w:rPr>
          <w:fldChar w:fldCharType="begin"/>
        </w:r>
        <w:r>
          <w:rPr>
            <w:noProof/>
            <w:webHidden/>
          </w:rPr>
          <w:instrText xml:space="preserve"> PAGEREF _Toc231281322 \h </w:instrText>
        </w:r>
        <w:r>
          <w:rPr>
            <w:noProof/>
            <w:webHidden/>
          </w:rPr>
        </w:r>
        <w:r>
          <w:rPr>
            <w:noProof/>
            <w:webHidden/>
          </w:rPr>
          <w:fldChar w:fldCharType="separate"/>
        </w:r>
        <w:r w:rsidR="003549DE">
          <w:rPr>
            <w:noProof/>
            <w:webHidden/>
          </w:rPr>
          <w:t>35</w:t>
        </w:r>
        <w:r>
          <w:rPr>
            <w:noProof/>
            <w:webHidden/>
          </w:rPr>
          <w:fldChar w:fldCharType="end"/>
        </w:r>
      </w:hyperlink>
    </w:p>
    <w:p w14:paraId="0622AED5" w14:textId="62AC26B1" w:rsidR="00C8507E" w:rsidRDefault="00C8507E">
      <w:pPr>
        <w:pStyle w:val="31"/>
        <w:rPr>
          <w:rFonts w:asciiTheme="minorHAnsi" w:eastAsiaTheme="minorEastAsia" w:hAnsiTheme="minorHAnsi" w:cstheme="minorBidi"/>
          <w:sz w:val="22"/>
          <w:szCs w:val="22"/>
        </w:rPr>
      </w:pPr>
      <w:hyperlink w:anchor="_Toc231281323" w:history="1">
        <w:r w:rsidRPr="009E3C03">
          <w:rPr>
            <w:rStyle w:val="a3"/>
          </w:rPr>
          <w:t>Граждане, имеющие трудовой стаж, сформированный до 1997 года, могут увеличить размер будущей пенсии за счет механизма валоризации, который предусматривает повышение расчетного пенсионного капитала как минимум на 10%.</w:t>
        </w:r>
        <w:r>
          <w:rPr>
            <w:webHidden/>
          </w:rPr>
          <w:tab/>
        </w:r>
        <w:r>
          <w:rPr>
            <w:webHidden/>
          </w:rPr>
          <w:fldChar w:fldCharType="begin"/>
        </w:r>
        <w:r>
          <w:rPr>
            <w:webHidden/>
          </w:rPr>
          <w:instrText xml:space="preserve"> PAGEREF _Toc231281323 \h </w:instrText>
        </w:r>
        <w:r>
          <w:rPr>
            <w:webHidden/>
          </w:rPr>
        </w:r>
        <w:r>
          <w:rPr>
            <w:webHidden/>
          </w:rPr>
          <w:fldChar w:fldCharType="separate"/>
        </w:r>
        <w:r w:rsidR="003549DE">
          <w:rPr>
            <w:webHidden/>
          </w:rPr>
          <w:t>35</w:t>
        </w:r>
        <w:r>
          <w:rPr>
            <w:webHidden/>
          </w:rPr>
          <w:fldChar w:fldCharType="end"/>
        </w:r>
      </w:hyperlink>
    </w:p>
    <w:p w14:paraId="7B99C9C3" w14:textId="3D089F0B"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24" w:history="1">
        <w:r w:rsidRPr="009E3C03">
          <w:rPr>
            <w:rStyle w:val="a3"/>
            <w:noProof/>
          </w:rPr>
          <w:t>Московская газета, 01.06.2026, Эксперт Александр Михалев назвал распространенные ошибки при назначении пенсий</w:t>
        </w:r>
        <w:r>
          <w:rPr>
            <w:noProof/>
            <w:webHidden/>
          </w:rPr>
          <w:tab/>
        </w:r>
        <w:r>
          <w:rPr>
            <w:noProof/>
            <w:webHidden/>
          </w:rPr>
          <w:fldChar w:fldCharType="begin"/>
        </w:r>
        <w:r>
          <w:rPr>
            <w:noProof/>
            <w:webHidden/>
          </w:rPr>
          <w:instrText xml:space="preserve"> PAGEREF _Toc231281324 \h </w:instrText>
        </w:r>
        <w:r>
          <w:rPr>
            <w:noProof/>
            <w:webHidden/>
          </w:rPr>
        </w:r>
        <w:r>
          <w:rPr>
            <w:noProof/>
            <w:webHidden/>
          </w:rPr>
          <w:fldChar w:fldCharType="separate"/>
        </w:r>
        <w:r w:rsidR="003549DE">
          <w:rPr>
            <w:noProof/>
            <w:webHidden/>
          </w:rPr>
          <w:t>36</w:t>
        </w:r>
        <w:r>
          <w:rPr>
            <w:noProof/>
            <w:webHidden/>
          </w:rPr>
          <w:fldChar w:fldCharType="end"/>
        </w:r>
      </w:hyperlink>
    </w:p>
    <w:p w14:paraId="55DE3A5F" w14:textId="7E288342" w:rsidR="00C8507E" w:rsidRDefault="00C8507E">
      <w:pPr>
        <w:pStyle w:val="31"/>
        <w:rPr>
          <w:rFonts w:asciiTheme="minorHAnsi" w:eastAsiaTheme="minorEastAsia" w:hAnsiTheme="minorHAnsi" w:cstheme="minorBidi"/>
          <w:sz w:val="22"/>
          <w:szCs w:val="22"/>
        </w:rPr>
      </w:pPr>
      <w:hyperlink w:anchor="_Toc231281325" w:history="1">
        <w:r w:rsidRPr="009E3C03">
          <w:rPr>
            <w:rStyle w:val="a3"/>
          </w:rPr>
          <w:t>В среднем россияне хотели бы получать пенсию, почти вдвое превышающую нынешний размер пенсионных выплат. К такому выводу пришли аналитики портала по поиску работы Superjob, которые провели опрос среди жителей разных российских регионов</w:t>
        </w:r>
        <w:r>
          <w:rPr>
            <w:webHidden/>
          </w:rPr>
          <w:tab/>
        </w:r>
        <w:r>
          <w:rPr>
            <w:webHidden/>
          </w:rPr>
          <w:fldChar w:fldCharType="begin"/>
        </w:r>
        <w:r>
          <w:rPr>
            <w:webHidden/>
          </w:rPr>
          <w:instrText xml:space="preserve"> PAGEREF _Toc231281325 \h </w:instrText>
        </w:r>
        <w:r>
          <w:rPr>
            <w:webHidden/>
          </w:rPr>
        </w:r>
        <w:r>
          <w:rPr>
            <w:webHidden/>
          </w:rPr>
          <w:fldChar w:fldCharType="separate"/>
        </w:r>
        <w:r w:rsidR="003549DE">
          <w:rPr>
            <w:webHidden/>
          </w:rPr>
          <w:t>36</w:t>
        </w:r>
        <w:r>
          <w:rPr>
            <w:webHidden/>
          </w:rPr>
          <w:fldChar w:fldCharType="end"/>
        </w:r>
      </w:hyperlink>
    </w:p>
    <w:p w14:paraId="49722428" w14:textId="09FF19D7"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26" w:history="1">
        <w:r w:rsidRPr="009E3C03">
          <w:rPr>
            <w:rStyle w:val="a3"/>
            <w:noProof/>
          </w:rPr>
          <w:t>PNZ.ru, 01.06.2026, 71 525 рублей: россиянам подсказали, как получать достойную пенсию</w:t>
        </w:r>
        <w:r>
          <w:rPr>
            <w:noProof/>
            <w:webHidden/>
          </w:rPr>
          <w:tab/>
        </w:r>
        <w:r>
          <w:rPr>
            <w:noProof/>
            <w:webHidden/>
          </w:rPr>
          <w:fldChar w:fldCharType="begin"/>
        </w:r>
        <w:r>
          <w:rPr>
            <w:noProof/>
            <w:webHidden/>
          </w:rPr>
          <w:instrText xml:space="preserve"> PAGEREF _Toc231281326 \h </w:instrText>
        </w:r>
        <w:r>
          <w:rPr>
            <w:noProof/>
            <w:webHidden/>
          </w:rPr>
        </w:r>
        <w:r>
          <w:rPr>
            <w:noProof/>
            <w:webHidden/>
          </w:rPr>
          <w:fldChar w:fldCharType="separate"/>
        </w:r>
        <w:r w:rsidR="003549DE">
          <w:rPr>
            <w:noProof/>
            <w:webHidden/>
          </w:rPr>
          <w:t>38</w:t>
        </w:r>
        <w:r>
          <w:rPr>
            <w:noProof/>
            <w:webHidden/>
          </w:rPr>
          <w:fldChar w:fldCharType="end"/>
        </w:r>
      </w:hyperlink>
    </w:p>
    <w:p w14:paraId="3AE1DD9C" w14:textId="7C581750" w:rsidR="00C8507E" w:rsidRDefault="00C8507E">
      <w:pPr>
        <w:pStyle w:val="31"/>
        <w:rPr>
          <w:rFonts w:asciiTheme="minorHAnsi" w:eastAsiaTheme="minorEastAsia" w:hAnsiTheme="minorHAnsi" w:cstheme="minorBidi"/>
          <w:sz w:val="22"/>
          <w:szCs w:val="22"/>
        </w:rPr>
      </w:pPr>
      <w:hyperlink w:anchor="_Toc231281327" w:history="1">
        <w:r w:rsidRPr="009E3C03">
          <w:rPr>
            <w:rStyle w:val="a3"/>
          </w:rPr>
          <w:t>Мысли о размере будущей пенсии расстраивают многих россиян. Особенно это касается тех, кто имеет низкую заработную плату или оформлен как самозанятый.</w:t>
        </w:r>
        <w:r>
          <w:rPr>
            <w:webHidden/>
          </w:rPr>
          <w:tab/>
        </w:r>
        <w:r>
          <w:rPr>
            <w:webHidden/>
          </w:rPr>
          <w:fldChar w:fldCharType="begin"/>
        </w:r>
        <w:r>
          <w:rPr>
            <w:webHidden/>
          </w:rPr>
          <w:instrText xml:space="preserve"> PAGEREF _Toc231281327 \h </w:instrText>
        </w:r>
        <w:r>
          <w:rPr>
            <w:webHidden/>
          </w:rPr>
        </w:r>
        <w:r>
          <w:rPr>
            <w:webHidden/>
          </w:rPr>
          <w:fldChar w:fldCharType="separate"/>
        </w:r>
        <w:r w:rsidR="003549DE">
          <w:rPr>
            <w:webHidden/>
          </w:rPr>
          <w:t>38</w:t>
        </w:r>
        <w:r>
          <w:rPr>
            <w:webHidden/>
          </w:rPr>
          <w:fldChar w:fldCharType="end"/>
        </w:r>
      </w:hyperlink>
    </w:p>
    <w:p w14:paraId="05FF83AA" w14:textId="7B9EBD4B"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28" w:history="1">
        <w:r w:rsidRPr="009E3C03">
          <w:rPr>
            <w:rStyle w:val="a3"/>
            <w:noProof/>
          </w:rPr>
          <w:t>DEITA.RU, 01.06.2026, Кому в июне удвоят пенсию</w:t>
        </w:r>
        <w:r>
          <w:rPr>
            <w:noProof/>
            <w:webHidden/>
          </w:rPr>
          <w:tab/>
        </w:r>
        <w:r>
          <w:rPr>
            <w:noProof/>
            <w:webHidden/>
          </w:rPr>
          <w:fldChar w:fldCharType="begin"/>
        </w:r>
        <w:r>
          <w:rPr>
            <w:noProof/>
            <w:webHidden/>
          </w:rPr>
          <w:instrText xml:space="preserve"> PAGEREF _Toc231281328 \h </w:instrText>
        </w:r>
        <w:r>
          <w:rPr>
            <w:noProof/>
            <w:webHidden/>
          </w:rPr>
        </w:r>
        <w:r>
          <w:rPr>
            <w:noProof/>
            <w:webHidden/>
          </w:rPr>
          <w:fldChar w:fldCharType="separate"/>
        </w:r>
        <w:r w:rsidR="003549DE">
          <w:rPr>
            <w:noProof/>
            <w:webHidden/>
          </w:rPr>
          <w:t>39</w:t>
        </w:r>
        <w:r>
          <w:rPr>
            <w:noProof/>
            <w:webHidden/>
          </w:rPr>
          <w:fldChar w:fldCharType="end"/>
        </w:r>
      </w:hyperlink>
    </w:p>
    <w:p w14:paraId="366ACA01" w14:textId="4D769A5C" w:rsidR="00C8507E" w:rsidRDefault="00C8507E">
      <w:pPr>
        <w:pStyle w:val="31"/>
        <w:rPr>
          <w:rFonts w:asciiTheme="minorHAnsi" w:eastAsiaTheme="minorEastAsia" w:hAnsiTheme="minorHAnsi" w:cstheme="minorBidi"/>
          <w:sz w:val="22"/>
          <w:szCs w:val="22"/>
        </w:rPr>
      </w:pPr>
      <w:hyperlink w:anchor="_Toc231281329" w:history="1">
        <w:r w:rsidRPr="009E3C03">
          <w:rPr>
            <w:rStyle w:val="a3"/>
          </w:rPr>
          <w:t>С июня текущего года для определённых категорий граждан, имеющих соответствующий трудовой стаж, будет реализована возможность одновременного получения двух пенсионных выплат.</w:t>
        </w:r>
        <w:r>
          <w:rPr>
            <w:webHidden/>
          </w:rPr>
          <w:tab/>
        </w:r>
        <w:r>
          <w:rPr>
            <w:webHidden/>
          </w:rPr>
          <w:fldChar w:fldCharType="begin"/>
        </w:r>
        <w:r>
          <w:rPr>
            <w:webHidden/>
          </w:rPr>
          <w:instrText xml:space="preserve"> PAGEREF _Toc231281329 \h </w:instrText>
        </w:r>
        <w:r>
          <w:rPr>
            <w:webHidden/>
          </w:rPr>
        </w:r>
        <w:r>
          <w:rPr>
            <w:webHidden/>
          </w:rPr>
          <w:fldChar w:fldCharType="separate"/>
        </w:r>
        <w:r w:rsidR="003549DE">
          <w:rPr>
            <w:webHidden/>
          </w:rPr>
          <w:t>39</w:t>
        </w:r>
        <w:r>
          <w:rPr>
            <w:webHidden/>
          </w:rPr>
          <w:fldChar w:fldCharType="end"/>
        </w:r>
      </w:hyperlink>
    </w:p>
    <w:p w14:paraId="39D45983" w14:textId="2DD5B363"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30" w:history="1">
        <w:r w:rsidRPr="009E3C03">
          <w:rPr>
            <w:rStyle w:val="a3"/>
            <w:noProof/>
          </w:rPr>
          <w:t>Общественная служба новостей, 02.06.2026, Раскрыто, кому повысят пенсии в июне 2026</w:t>
        </w:r>
        <w:r>
          <w:rPr>
            <w:noProof/>
            <w:webHidden/>
          </w:rPr>
          <w:tab/>
        </w:r>
        <w:r>
          <w:rPr>
            <w:noProof/>
            <w:webHidden/>
          </w:rPr>
          <w:fldChar w:fldCharType="begin"/>
        </w:r>
        <w:r>
          <w:rPr>
            <w:noProof/>
            <w:webHidden/>
          </w:rPr>
          <w:instrText xml:space="preserve"> PAGEREF _Toc231281330 \h </w:instrText>
        </w:r>
        <w:r>
          <w:rPr>
            <w:noProof/>
            <w:webHidden/>
          </w:rPr>
        </w:r>
        <w:r>
          <w:rPr>
            <w:noProof/>
            <w:webHidden/>
          </w:rPr>
          <w:fldChar w:fldCharType="separate"/>
        </w:r>
        <w:r w:rsidR="003549DE">
          <w:rPr>
            <w:noProof/>
            <w:webHidden/>
          </w:rPr>
          <w:t>40</w:t>
        </w:r>
        <w:r>
          <w:rPr>
            <w:noProof/>
            <w:webHidden/>
          </w:rPr>
          <w:fldChar w:fldCharType="end"/>
        </w:r>
      </w:hyperlink>
    </w:p>
    <w:p w14:paraId="227AC591" w14:textId="5CAF4AD4" w:rsidR="00C8507E" w:rsidRDefault="00C8507E">
      <w:pPr>
        <w:pStyle w:val="31"/>
        <w:rPr>
          <w:rFonts w:asciiTheme="minorHAnsi" w:eastAsiaTheme="minorEastAsia" w:hAnsiTheme="minorHAnsi" w:cstheme="minorBidi"/>
          <w:sz w:val="22"/>
          <w:szCs w:val="22"/>
        </w:rPr>
      </w:pPr>
      <w:hyperlink w:anchor="_Toc231281331" w:history="1">
        <w:r w:rsidRPr="009E3C03">
          <w:rPr>
            <w:rStyle w:val="a3"/>
          </w:rPr>
          <w:t xml:space="preserve">Некоторые российские пенсионеры смогут рассчитывать на перерасчет фиксированной выплаты к страховой пенсии. К ним относятся пенсионеры, достигшие возраста 80 лет или впервые получившие статус инвалидов </w:t>
        </w:r>
        <w:r w:rsidRPr="009E3C03">
          <w:rPr>
            <w:rStyle w:val="a3"/>
            <w:lang w:val="en-US"/>
          </w:rPr>
          <w:t>I</w:t>
        </w:r>
        <w:r w:rsidRPr="009E3C03">
          <w:rPr>
            <w:rStyle w:val="a3"/>
          </w:rPr>
          <w:t xml:space="preserve"> группы в мае 2026 года. В связи с чем в июне выплата может быть выше. Основные категории граждан РФ, которым могут изменить пенсию: Пенсионеры, которым исполнилось 80 лет в…</w:t>
        </w:r>
        <w:r>
          <w:rPr>
            <w:webHidden/>
          </w:rPr>
          <w:tab/>
        </w:r>
        <w:r>
          <w:rPr>
            <w:webHidden/>
          </w:rPr>
          <w:fldChar w:fldCharType="begin"/>
        </w:r>
        <w:r>
          <w:rPr>
            <w:webHidden/>
          </w:rPr>
          <w:instrText xml:space="preserve"> PAGEREF _Toc231281331 \h </w:instrText>
        </w:r>
        <w:r>
          <w:rPr>
            <w:webHidden/>
          </w:rPr>
        </w:r>
        <w:r>
          <w:rPr>
            <w:webHidden/>
          </w:rPr>
          <w:fldChar w:fldCharType="separate"/>
        </w:r>
        <w:r w:rsidR="003549DE">
          <w:rPr>
            <w:webHidden/>
          </w:rPr>
          <w:t>40</w:t>
        </w:r>
        <w:r>
          <w:rPr>
            <w:webHidden/>
          </w:rPr>
          <w:fldChar w:fldCharType="end"/>
        </w:r>
      </w:hyperlink>
    </w:p>
    <w:p w14:paraId="5AFA1062" w14:textId="02110118"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32" w:history="1">
        <w:r w:rsidRPr="009E3C03">
          <w:rPr>
            <w:rStyle w:val="a3"/>
            <w:noProof/>
          </w:rPr>
          <w:t>Конкурент, 01.06.2026, Новая льгота для пенсионеров с 1 июня: кому положена и как оформить</w:t>
        </w:r>
        <w:r>
          <w:rPr>
            <w:noProof/>
            <w:webHidden/>
          </w:rPr>
          <w:tab/>
        </w:r>
        <w:r>
          <w:rPr>
            <w:noProof/>
            <w:webHidden/>
          </w:rPr>
          <w:fldChar w:fldCharType="begin"/>
        </w:r>
        <w:r>
          <w:rPr>
            <w:noProof/>
            <w:webHidden/>
          </w:rPr>
          <w:instrText xml:space="preserve"> PAGEREF _Toc231281332 \h </w:instrText>
        </w:r>
        <w:r>
          <w:rPr>
            <w:noProof/>
            <w:webHidden/>
          </w:rPr>
        </w:r>
        <w:r>
          <w:rPr>
            <w:noProof/>
            <w:webHidden/>
          </w:rPr>
          <w:fldChar w:fldCharType="separate"/>
        </w:r>
        <w:r w:rsidR="003549DE">
          <w:rPr>
            <w:noProof/>
            <w:webHidden/>
          </w:rPr>
          <w:t>41</w:t>
        </w:r>
        <w:r>
          <w:rPr>
            <w:noProof/>
            <w:webHidden/>
          </w:rPr>
          <w:fldChar w:fldCharType="end"/>
        </w:r>
      </w:hyperlink>
    </w:p>
    <w:p w14:paraId="46536F18" w14:textId="453C8D69" w:rsidR="00C8507E" w:rsidRDefault="00C8507E">
      <w:pPr>
        <w:pStyle w:val="31"/>
        <w:rPr>
          <w:rFonts w:asciiTheme="minorHAnsi" w:eastAsiaTheme="minorEastAsia" w:hAnsiTheme="minorHAnsi" w:cstheme="minorBidi"/>
          <w:sz w:val="22"/>
          <w:szCs w:val="22"/>
        </w:rPr>
      </w:pPr>
      <w:hyperlink w:anchor="_Toc231281333" w:history="1">
        <w:r w:rsidRPr="009E3C03">
          <w:rPr>
            <w:rStyle w:val="a3"/>
          </w:rPr>
          <w:t>С 1 июня для пенсионеров вводится новая мера поддержки, которая должна снизить нагрузку на семейный бюджет людей старшего возраста. Речь идет о дополнительной льготе, привязанной к уровню дохода и социальному статусу пожилого человека. Для части пенсионеров это будут живые деньги, для других – уменьшение регулярных платежей по коммуналке или услугам. Главное условие – подтвердить свое право и вовремя подать заявление.</w:t>
        </w:r>
        <w:r>
          <w:rPr>
            <w:webHidden/>
          </w:rPr>
          <w:tab/>
        </w:r>
        <w:r>
          <w:rPr>
            <w:webHidden/>
          </w:rPr>
          <w:fldChar w:fldCharType="begin"/>
        </w:r>
        <w:r>
          <w:rPr>
            <w:webHidden/>
          </w:rPr>
          <w:instrText xml:space="preserve"> PAGEREF _Toc231281333 \h </w:instrText>
        </w:r>
        <w:r>
          <w:rPr>
            <w:webHidden/>
          </w:rPr>
        </w:r>
        <w:r>
          <w:rPr>
            <w:webHidden/>
          </w:rPr>
          <w:fldChar w:fldCharType="separate"/>
        </w:r>
        <w:r w:rsidR="003549DE">
          <w:rPr>
            <w:webHidden/>
          </w:rPr>
          <w:t>41</w:t>
        </w:r>
        <w:r>
          <w:rPr>
            <w:webHidden/>
          </w:rPr>
          <w:fldChar w:fldCharType="end"/>
        </w:r>
      </w:hyperlink>
    </w:p>
    <w:p w14:paraId="09D9D05A" w14:textId="76538B58"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34" w:history="1">
        <w:r w:rsidRPr="009E3C03">
          <w:rPr>
            <w:rStyle w:val="a3"/>
            <w:noProof/>
          </w:rPr>
          <w:t>Конкурент, 01.06.2026, Льготы на капремонт станут доступнее: пенсионерам готовят новый бонус</w:t>
        </w:r>
        <w:r>
          <w:rPr>
            <w:noProof/>
            <w:webHidden/>
          </w:rPr>
          <w:tab/>
        </w:r>
        <w:r>
          <w:rPr>
            <w:noProof/>
            <w:webHidden/>
          </w:rPr>
          <w:fldChar w:fldCharType="begin"/>
        </w:r>
        <w:r>
          <w:rPr>
            <w:noProof/>
            <w:webHidden/>
          </w:rPr>
          <w:instrText xml:space="preserve"> PAGEREF _Toc231281334 \h </w:instrText>
        </w:r>
        <w:r>
          <w:rPr>
            <w:noProof/>
            <w:webHidden/>
          </w:rPr>
        </w:r>
        <w:r>
          <w:rPr>
            <w:noProof/>
            <w:webHidden/>
          </w:rPr>
          <w:fldChar w:fldCharType="separate"/>
        </w:r>
        <w:r w:rsidR="003549DE">
          <w:rPr>
            <w:noProof/>
            <w:webHidden/>
          </w:rPr>
          <w:t>43</w:t>
        </w:r>
        <w:r>
          <w:rPr>
            <w:noProof/>
            <w:webHidden/>
          </w:rPr>
          <w:fldChar w:fldCharType="end"/>
        </w:r>
      </w:hyperlink>
    </w:p>
    <w:p w14:paraId="041ABE01" w14:textId="217AD652" w:rsidR="00C8507E" w:rsidRDefault="00C8507E">
      <w:pPr>
        <w:pStyle w:val="31"/>
        <w:rPr>
          <w:rFonts w:asciiTheme="minorHAnsi" w:eastAsiaTheme="minorEastAsia" w:hAnsiTheme="minorHAnsi" w:cstheme="minorBidi"/>
          <w:sz w:val="22"/>
          <w:szCs w:val="22"/>
        </w:rPr>
      </w:pPr>
      <w:hyperlink w:anchor="_Toc231281335" w:history="1">
        <w:r w:rsidRPr="009E3C03">
          <w:rPr>
            <w:rStyle w:val="a3"/>
          </w:rPr>
          <w:t>В Государственную думу внесен законопроект, предполагающий пересмотр возраста предоставления льгот при оплате взносов на капитальный ремонт. Инициатива направлена на поддержку пожилых собственников жилья, которые смогут рассчитывать на государственные компенсации на 5-10 лет раньше, что предусмотрено текущими нормами.</w:t>
        </w:r>
        <w:r>
          <w:rPr>
            <w:webHidden/>
          </w:rPr>
          <w:tab/>
        </w:r>
        <w:r>
          <w:rPr>
            <w:webHidden/>
          </w:rPr>
          <w:fldChar w:fldCharType="begin"/>
        </w:r>
        <w:r>
          <w:rPr>
            <w:webHidden/>
          </w:rPr>
          <w:instrText xml:space="preserve"> PAGEREF _Toc231281335 \h </w:instrText>
        </w:r>
        <w:r>
          <w:rPr>
            <w:webHidden/>
          </w:rPr>
        </w:r>
        <w:r>
          <w:rPr>
            <w:webHidden/>
          </w:rPr>
          <w:fldChar w:fldCharType="separate"/>
        </w:r>
        <w:r w:rsidR="003549DE">
          <w:rPr>
            <w:webHidden/>
          </w:rPr>
          <w:t>43</w:t>
        </w:r>
        <w:r>
          <w:rPr>
            <w:webHidden/>
          </w:rPr>
          <w:fldChar w:fldCharType="end"/>
        </w:r>
      </w:hyperlink>
    </w:p>
    <w:p w14:paraId="10F7CD69" w14:textId="50564144"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36" w:history="1">
        <w:r w:rsidRPr="009E3C03">
          <w:rPr>
            <w:rStyle w:val="a3"/>
            <w:noProof/>
          </w:rPr>
          <w:t>PRIMPRESS, 01.06.2026, «Придется уволиться с 1 июня». Работающих пенсионеров предупредили</w:t>
        </w:r>
        <w:r>
          <w:rPr>
            <w:noProof/>
            <w:webHidden/>
          </w:rPr>
          <w:tab/>
        </w:r>
        <w:r>
          <w:rPr>
            <w:noProof/>
            <w:webHidden/>
          </w:rPr>
          <w:fldChar w:fldCharType="begin"/>
        </w:r>
        <w:r>
          <w:rPr>
            <w:noProof/>
            <w:webHidden/>
          </w:rPr>
          <w:instrText xml:space="preserve"> PAGEREF _Toc231281336 \h </w:instrText>
        </w:r>
        <w:r>
          <w:rPr>
            <w:noProof/>
            <w:webHidden/>
          </w:rPr>
        </w:r>
        <w:r>
          <w:rPr>
            <w:noProof/>
            <w:webHidden/>
          </w:rPr>
          <w:fldChar w:fldCharType="separate"/>
        </w:r>
        <w:r w:rsidR="003549DE">
          <w:rPr>
            <w:noProof/>
            <w:webHidden/>
          </w:rPr>
          <w:t>43</w:t>
        </w:r>
        <w:r>
          <w:rPr>
            <w:noProof/>
            <w:webHidden/>
          </w:rPr>
          <w:fldChar w:fldCharType="end"/>
        </w:r>
      </w:hyperlink>
    </w:p>
    <w:p w14:paraId="0D8FEC98" w14:textId="1EDA9AD3" w:rsidR="00C8507E" w:rsidRDefault="00C8507E">
      <w:pPr>
        <w:pStyle w:val="31"/>
        <w:rPr>
          <w:rFonts w:asciiTheme="minorHAnsi" w:eastAsiaTheme="minorEastAsia" w:hAnsiTheme="minorHAnsi" w:cstheme="minorBidi"/>
          <w:sz w:val="22"/>
          <w:szCs w:val="22"/>
        </w:rPr>
      </w:pPr>
      <w:hyperlink w:anchor="_Toc231281337" w:history="1">
        <w:r w:rsidRPr="009E3C03">
          <w:rPr>
            <w:rStyle w:val="a3"/>
          </w:rPr>
          <w:t>Фраза «придется уволиться с 1 июня» все чаще всплывает в разговорах работающих пенсионеров. На этом играют и слухи, и тревожные публикации в соцсетях. Эксперты подчеркивают: речь не идет о массовом запрете на труд для людей пенсионного возраста, но в ряде случаев действительно меняются условия выплат и льгот, из-за которых некоторым придется задуматься, оставаться ли на работе или уходить на заслуженный отдых.</w:t>
        </w:r>
        <w:r>
          <w:rPr>
            <w:webHidden/>
          </w:rPr>
          <w:tab/>
        </w:r>
        <w:r>
          <w:rPr>
            <w:webHidden/>
          </w:rPr>
          <w:fldChar w:fldCharType="begin"/>
        </w:r>
        <w:r>
          <w:rPr>
            <w:webHidden/>
          </w:rPr>
          <w:instrText xml:space="preserve"> PAGEREF _Toc231281337 \h </w:instrText>
        </w:r>
        <w:r>
          <w:rPr>
            <w:webHidden/>
          </w:rPr>
        </w:r>
        <w:r>
          <w:rPr>
            <w:webHidden/>
          </w:rPr>
          <w:fldChar w:fldCharType="separate"/>
        </w:r>
        <w:r w:rsidR="003549DE">
          <w:rPr>
            <w:webHidden/>
          </w:rPr>
          <w:t>43</w:t>
        </w:r>
        <w:r>
          <w:rPr>
            <w:webHidden/>
          </w:rPr>
          <w:fldChar w:fldCharType="end"/>
        </w:r>
      </w:hyperlink>
    </w:p>
    <w:p w14:paraId="65744694" w14:textId="1341C56E"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38" w:history="1">
        <w:r w:rsidRPr="009E3C03">
          <w:rPr>
            <w:rStyle w:val="a3"/>
            <w:noProof/>
          </w:rPr>
          <w:t>PRIMPRESS, 01.06.2026, За квартиру с июня можно будет не платить. Пенсионерам сообщили важную новость</w:t>
        </w:r>
        <w:r>
          <w:rPr>
            <w:noProof/>
            <w:webHidden/>
          </w:rPr>
          <w:tab/>
        </w:r>
        <w:r>
          <w:rPr>
            <w:noProof/>
            <w:webHidden/>
          </w:rPr>
          <w:fldChar w:fldCharType="begin"/>
        </w:r>
        <w:r>
          <w:rPr>
            <w:noProof/>
            <w:webHidden/>
          </w:rPr>
          <w:instrText xml:space="preserve"> PAGEREF _Toc231281338 \h </w:instrText>
        </w:r>
        <w:r>
          <w:rPr>
            <w:noProof/>
            <w:webHidden/>
          </w:rPr>
        </w:r>
        <w:r>
          <w:rPr>
            <w:noProof/>
            <w:webHidden/>
          </w:rPr>
          <w:fldChar w:fldCharType="separate"/>
        </w:r>
        <w:r w:rsidR="003549DE">
          <w:rPr>
            <w:noProof/>
            <w:webHidden/>
          </w:rPr>
          <w:t>45</w:t>
        </w:r>
        <w:r>
          <w:rPr>
            <w:noProof/>
            <w:webHidden/>
          </w:rPr>
          <w:fldChar w:fldCharType="end"/>
        </w:r>
      </w:hyperlink>
    </w:p>
    <w:p w14:paraId="38C480EB" w14:textId="70DD84D5" w:rsidR="00C8507E" w:rsidRDefault="00C8507E">
      <w:pPr>
        <w:pStyle w:val="31"/>
        <w:rPr>
          <w:rFonts w:asciiTheme="minorHAnsi" w:eastAsiaTheme="minorEastAsia" w:hAnsiTheme="minorHAnsi" w:cstheme="minorBidi"/>
          <w:sz w:val="22"/>
          <w:szCs w:val="22"/>
        </w:rPr>
      </w:pPr>
      <w:hyperlink w:anchor="_Toc231281339" w:history="1">
        <w:r w:rsidRPr="009E3C03">
          <w:rPr>
            <w:rStyle w:val="a3"/>
          </w:rPr>
          <w:t>Фраза «с июня можно будет не платить за квартиру» звучит громко, но речь не о том, что коммунальные платежи исчезнут совсем. Важная новость касается расширения мер поддержки: для части пенсионеров плата фактически будет компенсироваться за счет льгот, субсидий и адресных выплат. То есть деньги за услуги ЖКХ по-прежнему начисляются, но значительную их часть, а для некоторых категорий и полностью, берет на себя бюджет.</w:t>
        </w:r>
        <w:r>
          <w:rPr>
            <w:webHidden/>
          </w:rPr>
          <w:tab/>
        </w:r>
        <w:r>
          <w:rPr>
            <w:webHidden/>
          </w:rPr>
          <w:fldChar w:fldCharType="begin"/>
        </w:r>
        <w:r>
          <w:rPr>
            <w:webHidden/>
          </w:rPr>
          <w:instrText xml:space="preserve"> PAGEREF _Toc231281339 \h </w:instrText>
        </w:r>
        <w:r>
          <w:rPr>
            <w:webHidden/>
          </w:rPr>
        </w:r>
        <w:r>
          <w:rPr>
            <w:webHidden/>
          </w:rPr>
          <w:fldChar w:fldCharType="separate"/>
        </w:r>
        <w:r w:rsidR="003549DE">
          <w:rPr>
            <w:webHidden/>
          </w:rPr>
          <w:t>45</w:t>
        </w:r>
        <w:r>
          <w:rPr>
            <w:webHidden/>
          </w:rPr>
          <w:fldChar w:fldCharType="end"/>
        </w:r>
      </w:hyperlink>
    </w:p>
    <w:p w14:paraId="65929973" w14:textId="47EE1D5D"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40" w:history="1">
        <w:r w:rsidRPr="009E3C03">
          <w:rPr>
            <w:rStyle w:val="a3"/>
            <w:noProof/>
          </w:rPr>
          <w:t>Свободная пресса, 01.06.2026, Депутат назвал сумму, которую "украла" у каждого россиянина пенсионная реформа</w:t>
        </w:r>
        <w:r>
          <w:rPr>
            <w:noProof/>
            <w:webHidden/>
          </w:rPr>
          <w:tab/>
        </w:r>
        <w:r>
          <w:rPr>
            <w:noProof/>
            <w:webHidden/>
          </w:rPr>
          <w:fldChar w:fldCharType="begin"/>
        </w:r>
        <w:r>
          <w:rPr>
            <w:noProof/>
            <w:webHidden/>
          </w:rPr>
          <w:instrText xml:space="preserve"> PAGEREF _Toc231281340 \h </w:instrText>
        </w:r>
        <w:r>
          <w:rPr>
            <w:noProof/>
            <w:webHidden/>
          </w:rPr>
        </w:r>
        <w:r>
          <w:rPr>
            <w:noProof/>
            <w:webHidden/>
          </w:rPr>
          <w:fldChar w:fldCharType="separate"/>
        </w:r>
        <w:r w:rsidR="003549DE">
          <w:rPr>
            <w:noProof/>
            <w:webHidden/>
          </w:rPr>
          <w:t>46</w:t>
        </w:r>
        <w:r>
          <w:rPr>
            <w:noProof/>
            <w:webHidden/>
          </w:rPr>
          <w:fldChar w:fldCharType="end"/>
        </w:r>
      </w:hyperlink>
    </w:p>
    <w:p w14:paraId="4415C810" w14:textId="567B1124" w:rsidR="00C8507E" w:rsidRDefault="00C8507E">
      <w:pPr>
        <w:pStyle w:val="31"/>
        <w:rPr>
          <w:rFonts w:asciiTheme="minorHAnsi" w:eastAsiaTheme="minorEastAsia" w:hAnsiTheme="minorHAnsi" w:cstheme="minorBidi"/>
          <w:sz w:val="22"/>
          <w:szCs w:val="22"/>
        </w:rPr>
      </w:pPr>
      <w:hyperlink w:anchor="_Toc231281341" w:history="1">
        <w:r w:rsidRPr="009E3C03">
          <w:rPr>
            <w:rStyle w:val="a3"/>
          </w:rPr>
          <w:t>Депутат Госдумы от КПРФ Сергей Обухов в программе "Точка зрения" на телеканале "Красная линия" обрушился с жесткой критикой на экономическую и социальную политику властей.</w:t>
        </w:r>
        <w:r>
          <w:rPr>
            <w:webHidden/>
          </w:rPr>
          <w:tab/>
        </w:r>
        <w:r>
          <w:rPr>
            <w:webHidden/>
          </w:rPr>
          <w:fldChar w:fldCharType="begin"/>
        </w:r>
        <w:r>
          <w:rPr>
            <w:webHidden/>
          </w:rPr>
          <w:instrText xml:space="preserve"> PAGEREF _Toc231281341 \h </w:instrText>
        </w:r>
        <w:r>
          <w:rPr>
            <w:webHidden/>
          </w:rPr>
        </w:r>
        <w:r>
          <w:rPr>
            <w:webHidden/>
          </w:rPr>
          <w:fldChar w:fldCharType="separate"/>
        </w:r>
        <w:r w:rsidR="003549DE">
          <w:rPr>
            <w:webHidden/>
          </w:rPr>
          <w:t>46</w:t>
        </w:r>
        <w:r>
          <w:rPr>
            <w:webHidden/>
          </w:rPr>
          <w:fldChar w:fldCharType="end"/>
        </w:r>
      </w:hyperlink>
    </w:p>
    <w:p w14:paraId="12A8EE40" w14:textId="17E42007" w:rsidR="00C8507E" w:rsidRDefault="00C8507E">
      <w:pPr>
        <w:pStyle w:val="12"/>
        <w:tabs>
          <w:tab w:val="right" w:leader="dot" w:pos="9061"/>
        </w:tabs>
        <w:rPr>
          <w:rFonts w:asciiTheme="minorHAnsi" w:eastAsiaTheme="minorEastAsia" w:hAnsiTheme="minorHAnsi" w:cstheme="minorBidi"/>
          <w:b w:val="0"/>
          <w:noProof/>
          <w:sz w:val="22"/>
          <w:szCs w:val="22"/>
        </w:rPr>
      </w:pPr>
      <w:hyperlink w:anchor="_Toc231281342" w:history="1">
        <w:r w:rsidRPr="009E3C03">
          <w:rPr>
            <w:rStyle w:val="a3"/>
            <w:noProof/>
          </w:rPr>
          <w:t>Региональные СМИ</w:t>
        </w:r>
        <w:r>
          <w:rPr>
            <w:noProof/>
            <w:webHidden/>
          </w:rPr>
          <w:tab/>
        </w:r>
        <w:r>
          <w:rPr>
            <w:noProof/>
            <w:webHidden/>
          </w:rPr>
          <w:fldChar w:fldCharType="begin"/>
        </w:r>
        <w:r>
          <w:rPr>
            <w:noProof/>
            <w:webHidden/>
          </w:rPr>
          <w:instrText xml:space="preserve"> PAGEREF _Toc231281342 \h </w:instrText>
        </w:r>
        <w:r>
          <w:rPr>
            <w:noProof/>
            <w:webHidden/>
          </w:rPr>
        </w:r>
        <w:r>
          <w:rPr>
            <w:noProof/>
            <w:webHidden/>
          </w:rPr>
          <w:fldChar w:fldCharType="separate"/>
        </w:r>
        <w:r w:rsidR="003549DE">
          <w:rPr>
            <w:noProof/>
            <w:webHidden/>
          </w:rPr>
          <w:t>47</w:t>
        </w:r>
        <w:r>
          <w:rPr>
            <w:noProof/>
            <w:webHidden/>
          </w:rPr>
          <w:fldChar w:fldCharType="end"/>
        </w:r>
      </w:hyperlink>
    </w:p>
    <w:p w14:paraId="75C8B7F5" w14:textId="092C5BC4"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43" w:history="1">
        <w:r w:rsidRPr="009E3C03">
          <w:rPr>
            <w:rStyle w:val="a3"/>
            <w:noProof/>
          </w:rPr>
          <w:t>МК Кавказ, 01.06.2026, Накопительные пенсии граждан России в августе увеличат на 17,3%</w:t>
        </w:r>
        <w:r>
          <w:rPr>
            <w:noProof/>
            <w:webHidden/>
          </w:rPr>
          <w:tab/>
        </w:r>
        <w:r>
          <w:rPr>
            <w:noProof/>
            <w:webHidden/>
          </w:rPr>
          <w:fldChar w:fldCharType="begin"/>
        </w:r>
        <w:r>
          <w:rPr>
            <w:noProof/>
            <w:webHidden/>
          </w:rPr>
          <w:instrText xml:space="preserve"> PAGEREF _Toc231281343 \h </w:instrText>
        </w:r>
        <w:r>
          <w:rPr>
            <w:noProof/>
            <w:webHidden/>
          </w:rPr>
        </w:r>
        <w:r>
          <w:rPr>
            <w:noProof/>
            <w:webHidden/>
          </w:rPr>
          <w:fldChar w:fldCharType="separate"/>
        </w:r>
        <w:r w:rsidR="003549DE">
          <w:rPr>
            <w:noProof/>
            <w:webHidden/>
          </w:rPr>
          <w:t>47</w:t>
        </w:r>
        <w:r>
          <w:rPr>
            <w:noProof/>
            <w:webHidden/>
          </w:rPr>
          <w:fldChar w:fldCharType="end"/>
        </w:r>
      </w:hyperlink>
    </w:p>
    <w:p w14:paraId="30462060" w14:textId="0FC7A5C4" w:rsidR="00C8507E" w:rsidRDefault="00C8507E">
      <w:pPr>
        <w:pStyle w:val="31"/>
        <w:rPr>
          <w:rFonts w:asciiTheme="minorHAnsi" w:eastAsiaTheme="minorEastAsia" w:hAnsiTheme="minorHAnsi" w:cstheme="minorBidi"/>
          <w:sz w:val="22"/>
          <w:szCs w:val="22"/>
        </w:rPr>
      </w:pPr>
      <w:hyperlink w:anchor="_Toc231281344" w:history="1">
        <w:r w:rsidRPr="009E3C03">
          <w:rPr>
            <w:rStyle w:val="a3"/>
          </w:rPr>
          <w:t>Социальный фонд Российской Федерации сообщил о том, что накопительные пенсии граждан России в текущем году будут увеличены на 17,3%. Основанием для установления данного коэффициента послужили итоги инвестирования пенсионных накоплений: доходность по прошлогодним результатам втрое перекрыла инфляционный показатель, составивший 5,6%. Перерасчет затронет порядка 136 тысяч получателей пенсий и будет осуществлен автоматически, без подачи заявлений, начиная с первого августа.</w:t>
        </w:r>
        <w:r>
          <w:rPr>
            <w:webHidden/>
          </w:rPr>
          <w:tab/>
        </w:r>
        <w:r>
          <w:rPr>
            <w:webHidden/>
          </w:rPr>
          <w:fldChar w:fldCharType="begin"/>
        </w:r>
        <w:r>
          <w:rPr>
            <w:webHidden/>
          </w:rPr>
          <w:instrText xml:space="preserve"> PAGEREF _Toc231281344 \h </w:instrText>
        </w:r>
        <w:r>
          <w:rPr>
            <w:webHidden/>
          </w:rPr>
        </w:r>
        <w:r>
          <w:rPr>
            <w:webHidden/>
          </w:rPr>
          <w:fldChar w:fldCharType="separate"/>
        </w:r>
        <w:r w:rsidR="003549DE">
          <w:rPr>
            <w:webHidden/>
          </w:rPr>
          <w:t>47</w:t>
        </w:r>
        <w:r>
          <w:rPr>
            <w:webHidden/>
          </w:rPr>
          <w:fldChar w:fldCharType="end"/>
        </w:r>
      </w:hyperlink>
    </w:p>
    <w:p w14:paraId="0D54CBC9" w14:textId="1CE36DEB" w:rsidR="00C8507E" w:rsidRDefault="00C8507E">
      <w:pPr>
        <w:pStyle w:val="12"/>
        <w:tabs>
          <w:tab w:val="right" w:leader="dot" w:pos="9061"/>
        </w:tabs>
        <w:rPr>
          <w:rFonts w:asciiTheme="minorHAnsi" w:eastAsiaTheme="minorEastAsia" w:hAnsiTheme="minorHAnsi" w:cstheme="minorBidi"/>
          <w:b w:val="0"/>
          <w:noProof/>
          <w:sz w:val="22"/>
          <w:szCs w:val="22"/>
        </w:rPr>
      </w:pPr>
      <w:hyperlink w:anchor="_Toc231281345" w:history="1">
        <w:r w:rsidRPr="009E3C03">
          <w:rPr>
            <w:rStyle w:val="a3"/>
            <w:noProof/>
          </w:rPr>
          <w:t>НОВОСТИ МАКРОЭКОНОМИКИ</w:t>
        </w:r>
        <w:r>
          <w:rPr>
            <w:noProof/>
            <w:webHidden/>
          </w:rPr>
          <w:tab/>
        </w:r>
        <w:r>
          <w:rPr>
            <w:noProof/>
            <w:webHidden/>
          </w:rPr>
          <w:fldChar w:fldCharType="begin"/>
        </w:r>
        <w:r>
          <w:rPr>
            <w:noProof/>
            <w:webHidden/>
          </w:rPr>
          <w:instrText xml:space="preserve"> PAGEREF _Toc231281345 \h </w:instrText>
        </w:r>
        <w:r>
          <w:rPr>
            <w:noProof/>
            <w:webHidden/>
          </w:rPr>
        </w:r>
        <w:r>
          <w:rPr>
            <w:noProof/>
            <w:webHidden/>
          </w:rPr>
          <w:fldChar w:fldCharType="separate"/>
        </w:r>
        <w:r w:rsidR="003549DE">
          <w:rPr>
            <w:noProof/>
            <w:webHidden/>
          </w:rPr>
          <w:t>49</w:t>
        </w:r>
        <w:r>
          <w:rPr>
            <w:noProof/>
            <w:webHidden/>
          </w:rPr>
          <w:fldChar w:fldCharType="end"/>
        </w:r>
      </w:hyperlink>
    </w:p>
    <w:p w14:paraId="091A8762" w14:textId="0399D3A5"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46" w:history="1">
        <w:r w:rsidRPr="009E3C03">
          <w:rPr>
            <w:rStyle w:val="a3"/>
            <w:noProof/>
            <w:lang w:val="en-US"/>
          </w:rPr>
          <w:t>Finversia</w:t>
        </w:r>
        <w:r w:rsidRPr="009E3C03">
          <w:rPr>
            <w:rStyle w:val="a3"/>
            <w:noProof/>
          </w:rPr>
          <w:t>.</w:t>
        </w:r>
        <w:r w:rsidRPr="009E3C03">
          <w:rPr>
            <w:rStyle w:val="a3"/>
            <w:noProof/>
            <w:lang w:val="en-US"/>
          </w:rPr>
          <w:t>ru</w:t>
        </w:r>
        <w:r w:rsidRPr="009E3C03">
          <w:rPr>
            <w:rStyle w:val="a3"/>
            <w:noProof/>
          </w:rPr>
          <w:t>, 01.06.2026, Дед со свистом, пенсия с пересчетом и интернет за «хорошее поведение»</w:t>
        </w:r>
        <w:r>
          <w:rPr>
            <w:noProof/>
            <w:webHidden/>
          </w:rPr>
          <w:tab/>
        </w:r>
        <w:r>
          <w:rPr>
            <w:noProof/>
            <w:webHidden/>
          </w:rPr>
          <w:fldChar w:fldCharType="begin"/>
        </w:r>
        <w:r>
          <w:rPr>
            <w:noProof/>
            <w:webHidden/>
          </w:rPr>
          <w:instrText xml:space="preserve"> PAGEREF _Toc231281346 \h </w:instrText>
        </w:r>
        <w:r>
          <w:rPr>
            <w:noProof/>
            <w:webHidden/>
          </w:rPr>
        </w:r>
        <w:r>
          <w:rPr>
            <w:noProof/>
            <w:webHidden/>
          </w:rPr>
          <w:fldChar w:fldCharType="separate"/>
        </w:r>
        <w:r w:rsidR="003549DE">
          <w:rPr>
            <w:noProof/>
            <w:webHidden/>
          </w:rPr>
          <w:t>49</w:t>
        </w:r>
        <w:r>
          <w:rPr>
            <w:noProof/>
            <w:webHidden/>
          </w:rPr>
          <w:fldChar w:fldCharType="end"/>
        </w:r>
      </w:hyperlink>
    </w:p>
    <w:p w14:paraId="59C87844" w14:textId="5496FF64" w:rsidR="00C8507E" w:rsidRDefault="00C8507E">
      <w:pPr>
        <w:pStyle w:val="31"/>
        <w:rPr>
          <w:rFonts w:asciiTheme="minorHAnsi" w:eastAsiaTheme="minorEastAsia" w:hAnsiTheme="minorHAnsi" w:cstheme="minorBidi"/>
          <w:sz w:val="22"/>
          <w:szCs w:val="22"/>
        </w:rPr>
      </w:pPr>
      <w:hyperlink w:anchor="_Toc231281347" w:history="1">
        <w:r w:rsidRPr="009E3C03">
          <w:rPr>
            <w:rStyle w:val="a3"/>
          </w:rPr>
          <w:t xml:space="preserve">Ян Арт, главный редактор </w:t>
        </w:r>
        <w:r w:rsidRPr="009E3C03">
          <w:rPr>
            <w:rStyle w:val="a3"/>
            <w:lang w:val="en-US"/>
          </w:rPr>
          <w:t>Finversia</w:t>
        </w:r>
        <w:r w:rsidRPr="009E3C03">
          <w:rPr>
            <w:rStyle w:val="a3"/>
          </w:rPr>
          <w:t>. Сергей Миронов предлагает снизить НДС и повысить налоги на экспортеров. Четыре меры лечения экономики России. Курс рубля, прогноз обрушения в июне и бедственное положение Америки. В Госдуме считают, что экономика не выдержит долгих военных действий. Дело о 168 рублях и новое в начислениях пенсий. Андрей Костин: экономика - это дед, у которого свистит в ушах. Экономические ожидания россиян стали хуже. Состояние аграрной отрасли России. Гамбургеры предложено переименовать в «котлетник». Интернет россиянам предлагают выдавать порциями и только за хорошее поведение.</w:t>
        </w:r>
        <w:r>
          <w:rPr>
            <w:webHidden/>
          </w:rPr>
          <w:tab/>
        </w:r>
        <w:r>
          <w:rPr>
            <w:webHidden/>
          </w:rPr>
          <w:fldChar w:fldCharType="begin"/>
        </w:r>
        <w:r>
          <w:rPr>
            <w:webHidden/>
          </w:rPr>
          <w:instrText xml:space="preserve"> PAGEREF _Toc231281347 \h </w:instrText>
        </w:r>
        <w:r>
          <w:rPr>
            <w:webHidden/>
          </w:rPr>
        </w:r>
        <w:r>
          <w:rPr>
            <w:webHidden/>
          </w:rPr>
          <w:fldChar w:fldCharType="separate"/>
        </w:r>
        <w:r w:rsidR="003549DE">
          <w:rPr>
            <w:webHidden/>
          </w:rPr>
          <w:t>49</w:t>
        </w:r>
        <w:r>
          <w:rPr>
            <w:webHidden/>
          </w:rPr>
          <w:fldChar w:fldCharType="end"/>
        </w:r>
      </w:hyperlink>
    </w:p>
    <w:p w14:paraId="7ABAB559" w14:textId="3D57A630"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48" w:history="1">
        <w:r w:rsidRPr="009E3C03">
          <w:rPr>
            <w:rStyle w:val="a3"/>
            <w:noProof/>
          </w:rPr>
          <w:t>Эксперт, 29.05.2026, Предчувствия инвесторов не обманули</w:t>
        </w:r>
        <w:r>
          <w:rPr>
            <w:noProof/>
            <w:webHidden/>
          </w:rPr>
          <w:tab/>
        </w:r>
        <w:r>
          <w:rPr>
            <w:noProof/>
            <w:webHidden/>
          </w:rPr>
          <w:fldChar w:fldCharType="begin"/>
        </w:r>
        <w:r>
          <w:rPr>
            <w:noProof/>
            <w:webHidden/>
          </w:rPr>
          <w:instrText xml:space="preserve"> PAGEREF _Toc231281348 \h </w:instrText>
        </w:r>
        <w:r>
          <w:rPr>
            <w:noProof/>
            <w:webHidden/>
          </w:rPr>
        </w:r>
        <w:r>
          <w:rPr>
            <w:noProof/>
            <w:webHidden/>
          </w:rPr>
          <w:fldChar w:fldCharType="separate"/>
        </w:r>
        <w:r w:rsidR="003549DE">
          <w:rPr>
            <w:noProof/>
            <w:webHidden/>
          </w:rPr>
          <w:t>55</w:t>
        </w:r>
        <w:r>
          <w:rPr>
            <w:noProof/>
            <w:webHidden/>
          </w:rPr>
          <w:fldChar w:fldCharType="end"/>
        </w:r>
      </w:hyperlink>
    </w:p>
    <w:p w14:paraId="67CBFFB4" w14:textId="24160DD4" w:rsidR="00C8507E" w:rsidRDefault="00C8507E">
      <w:pPr>
        <w:pStyle w:val="31"/>
        <w:rPr>
          <w:rFonts w:asciiTheme="minorHAnsi" w:eastAsiaTheme="minorEastAsia" w:hAnsiTheme="minorHAnsi" w:cstheme="minorBidi"/>
          <w:sz w:val="22"/>
          <w:szCs w:val="22"/>
        </w:rPr>
      </w:pPr>
      <w:hyperlink w:anchor="_Toc231281349" w:history="1">
        <w:r w:rsidRPr="009E3C03">
          <w:rPr>
            <w:rStyle w:val="a3"/>
          </w:rPr>
          <w:t>Май оправдал звание худшего для инвесторов месяца в году. Вероятность продолжения снижения Индекса Мосбиржи очень высока, а техническая картина по индикатору негативная. У снижения два драйвера — дешевеющая нефть и банк ВТБ, наблюдательный совет которого рекомендовал не только выплатить дивиденды по нижней границе прогноза, но и провести допэмиссию, которая размоет доли миноритариев.</w:t>
        </w:r>
        <w:r>
          <w:rPr>
            <w:webHidden/>
          </w:rPr>
          <w:tab/>
        </w:r>
        <w:r>
          <w:rPr>
            <w:webHidden/>
          </w:rPr>
          <w:fldChar w:fldCharType="begin"/>
        </w:r>
        <w:r>
          <w:rPr>
            <w:webHidden/>
          </w:rPr>
          <w:instrText xml:space="preserve"> PAGEREF _Toc231281349 \h </w:instrText>
        </w:r>
        <w:r>
          <w:rPr>
            <w:webHidden/>
          </w:rPr>
        </w:r>
        <w:r>
          <w:rPr>
            <w:webHidden/>
          </w:rPr>
          <w:fldChar w:fldCharType="separate"/>
        </w:r>
        <w:r w:rsidR="003549DE">
          <w:rPr>
            <w:webHidden/>
          </w:rPr>
          <w:t>55</w:t>
        </w:r>
        <w:r>
          <w:rPr>
            <w:webHidden/>
          </w:rPr>
          <w:fldChar w:fldCharType="end"/>
        </w:r>
      </w:hyperlink>
    </w:p>
    <w:p w14:paraId="181D9DA5" w14:textId="687E4CB6"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50" w:history="1">
        <w:r w:rsidRPr="009E3C03">
          <w:rPr>
            <w:rStyle w:val="a3"/>
            <w:noProof/>
          </w:rPr>
          <w:t>Эксперт, 01.06.2026, Что ждет сектор корпоративных заемщиков в 2026 году</w:t>
        </w:r>
        <w:r>
          <w:rPr>
            <w:noProof/>
            <w:webHidden/>
          </w:rPr>
          <w:tab/>
        </w:r>
        <w:r>
          <w:rPr>
            <w:noProof/>
            <w:webHidden/>
          </w:rPr>
          <w:fldChar w:fldCharType="begin"/>
        </w:r>
        <w:r>
          <w:rPr>
            <w:noProof/>
            <w:webHidden/>
          </w:rPr>
          <w:instrText xml:space="preserve"> PAGEREF _Toc231281350 \h </w:instrText>
        </w:r>
        <w:r>
          <w:rPr>
            <w:noProof/>
            <w:webHidden/>
          </w:rPr>
        </w:r>
        <w:r>
          <w:rPr>
            <w:noProof/>
            <w:webHidden/>
          </w:rPr>
          <w:fldChar w:fldCharType="separate"/>
        </w:r>
        <w:r w:rsidR="003549DE">
          <w:rPr>
            <w:noProof/>
            <w:webHidden/>
          </w:rPr>
          <w:t>57</w:t>
        </w:r>
        <w:r>
          <w:rPr>
            <w:noProof/>
            <w:webHidden/>
          </w:rPr>
          <w:fldChar w:fldCharType="end"/>
        </w:r>
      </w:hyperlink>
    </w:p>
    <w:p w14:paraId="43358315" w14:textId="7086B3E8" w:rsidR="00C8507E" w:rsidRDefault="00C8507E">
      <w:pPr>
        <w:pStyle w:val="31"/>
        <w:rPr>
          <w:rFonts w:asciiTheme="minorHAnsi" w:eastAsiaTheme="minorEastAsia" w:hAnsiTheme="minorHAnsi" w:cstheme="minorBidi"/>
          <w:sz w:val="22"/>
          <w:szCs w:val="22"/>
        </w:rPr>
      </w:pPr>
      <w:hyperlink w:anchor="_Toc231281351" w:history="1">
        <w:r w:rsidRPr="009E3C03">
          <w:rPr>
            <w:rStyle w:val="a3"/>
          </w:rPr>
          <w:t>Несмотря на продолжение цикла снижения ключевой ставки, качество корпоративного долга в России, как следует из данных ЦБ, остается неоднородным. Крупные компании сохраняют устойчивость, в то время как малый и средний бизнес сталкивается с ростом долговой нагрузки и ухудшением качества кредитов. Опрошенные «Экспертом» аналитики считают, что в 2026 г. эта тенденция сохранится, а основными зонами риска останутся сектора, наиболее чувствительные к замедлению экономики - в первую очередь МСП.</w:t>
        </w:r>
        <w:r>
          <w:rPr>
            <w:webHidden/>
          </w:rPr>
          <w:tab/>
        </w:r>
        <w:r>
          <w:rPr>
            <w:webHidden/>
          </w:rPr>
          <w:fldChar w:fldCharType="begin"/>
        </w:r>
        <w:r>
          <w:rPr>
            <w:webHidden/>
          </w:rPr>
          <w:instrText xml:space="preserve"> PAGEREF _Toc231281351 \h </w:instrText>
        </w:r>
        <w:r>
          <w:rPr>
            <w:webHidden/>
          </w:rPr>
        </w:r>
        <w:r>
          <w:rPr>
            <w:webHidden/>
          </w:rPr>
          <w:fldChar w:fldCharType="separate"/>
        </w:r>
        <w:r w:rsidR="003549DE">
          <w:rPr>
            <w:webHidden/>
          </w:rPr>
          <w:t>57</w:t>
        </w:r>
        <w:r>
          <w:rPr>
            <w:webHidden/>
          </w:rPr>
          <w:fldChar w:fldCharType="end"/>
        </w:r>
      </w:hyperlink>
    </w:p>
    <w:p w14:paraId="76F282AF" w14:textId="69C079B5"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52" w:history="1">
        <w:r w:rsidRPr="009E3C03">
          <w:rPr>
            <w:rStyle w:val="a3"/>
            <w:noProof/>
          </w:rPr>
          <w:t>Ведомости, 02.06.2026, Аналитики оценили перспективы инструмента ГЧП в новых сферах</w:t>
        </w:r>
        <w:r>
          <w:rPr>
            <w:noProof/>
            <w:webHidden/>
          </w:rPr>
          <w:tab/>
        </w:r>
        <w:r>
          <w:rPr>
            <w:noProof/>
            <w:webHidden/>
          </w:rPr>
          <w:fldChar w:fldCharType="begin"/>
        </w:r>
        <w:r>
          <w:rPr>
            <w:noProof/>
            <w:webHidden/>
          </w:rPr>
          <w:instrText xml:space="preserve"> PAGEREF _Toc231281352 \h </w:instrText>
        </w:r>
        <w:r>
          <w:rPr>
            <w:noProof/>
            <w:webHidden/>
          </w:rPr>
        </w:r>
        <w:r>
          <w:rPr>
            <w:noProof/>
            <w:webHidden/>
          </w:rPr>
          <w:fldChar w:fldCharType="separate"/>
        </w:r>
        <w:r w:rsidR="003549DE">
          <w:rPr>
            <w:noProof/>
            <w:webHidden/>
          </w:rPr>
          <w:t>59</w:t>
        </w:r>
        <w:r>
          <w:rPr>
            <w:noProof/>
            <w:webHidden/>
          </w:rPr>
          <w:fldChar w:fldCharType="end"/>
        </w:r>
      </w:hyperlink>
    </w:p>
    <w:p w14:paraId="508C6D68" w14:textId="542F1F8E" w:rsidR="00C8507E" w:rsidRDefault="00C8507E">
      <w:pPr>
        <w:pStyle w:val="31"/>
        <w:rPr>
          <w:rFonts w:asciiTheme="minorHAnsi" w:eastAsiaTheme="minorEastAsia" w:hAnsiTheme="minorHAnsi" w:cstheme="minorBidi"/>
          <w:sz w:val="22"/>
          <w:szCs w:val="22"/>
        </w:rPr>
      </w:pPr>
      <w:hyperlink w:anchor="_Toc231281353" w:history="1">
        <w:r w:rsidRPr="009E3C03">
          <w:rPr>
            <w:rStyle w:val="a3"/>
          </w:rPr>
          <w:t>Снижение активности на рынке государственно-частного партнерства (ГЧП) в 2025 г. может смягчить подготовка и запуск проектов в сферах, где этот инструмент пока не применялся или применялся редко, следует из обзора "ВТБ инфраструктурный холдинг". Документ есть у "Ведомостей".</w:t>
        </w:r>
        <w:r>
          <w:rPr>
            <w:webHidden/>
          </w:rPr>
          <w:tab/>
        </w:r>
        <w:r>
          <w:rPr>
            <w:webHidden/>
          </w:rPr>
          <w:fldChar w:fldCharType="begin"/>
        </w:r>
        <w:r>
          <w:rPr>
            <w:webHidden/>
          </w:rPr>
          <w:instrText xml:space="preserve"> PAGEREF _Toc231281353 \h </w:instrText>
        </w:r>
        <w:r>
          <w:rPr>
            <w:webHidden/>
          </w:rPr>
        </w:r>
        <w:r>
          <w:rPr>
            <w:webHidden/>
          </w:rPr>
          <w:fldChar w:fldCharType="separate"/>
        </w:r>
        <w:r w:rsidR="003549DE">
          <w:rPr>
            <w:webHidden/>
          </w:rPr>
          <w:t>59</w:t>
        </w:r>
        <w:r>
          <w:rPr>
            <w:webHidden/>
          </w:rPr>
          <w:fldChar w:fldCharType="end"/>
        </w:r>
      </w:hyperlink>
    </w:p>
    <w:p w14:paraId="364E161C" w14:textId="0F284EC9"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54" w:history="1">
        <w:r w:rsidRPr="009E3C03">
          <w:rPr>
            <w:rStyle w:val="a3"/>
            <w:noProof/>
          </w:rPr>
          <w:t>Ведомости, 02.06.2026, «Лучший способ обеления бизнеса – не наказание, а разумные налоги»</w:t>
        </w:r>
        <w:r>
          <w:rPr>
            <w:noProof/>
            <w:webHidden/>
          </w:rPr>
          <w:tab/>
        </w:r>
        <w:r>
          <w:rPr>
            <w:noProof/>
            <w:webHidden/>
          </w:rPr>
          <w:fldChar w:fldCharType="begin"/>
        </w:r>
        <w:r>
          <w:rPr>
            <w:noProof/>
            <w:webHidden/>
          </w:rPr>
          <w:instrText xml:space="preserve"> PAGEREF _Toc231281354 \h </w:instrText>
        </w:r>
        <w:r>
          <w:rPr>
            <w:noProof/>
            <w:webHidden/>
          </w:rPr>
        </w:r>
        <w:r>
          <w:rPr>
            <w:noProof/>
            <w:webHidden/>
          </w:rPr>
          <w:fldChar w:fldCharType="separate"/>
        </w:r>
        <w:r w:rsidR="003549DE">
          <w:rPr>
            <w:noProof/>
            <w:webHidden/>
          </w:rPr>
          <w:t>62</w:t>
        </w:r>
        <w:r>
          <w:rPr>
            <w:noProof/>
            <w:webHidden/>
          </w:rPr>
          <w:fldChar w:fldCharType="end"/>
        </w:r>
      </w:hyperlink>
    </w:p>
    <w:p w14:paraId="6CB2F627" w14:textId="2F491F7B" w:rsidR="00C8507E" w:rsidRDefault="00C8507E">
      <w:pPr>
        <w:pStyle w:val="31"/>
        <w:rPr>
          <w:rFonts w:asciiTheme="minorHAnsi" w:eastAsiaTheme="minorEastAsia" w:hAnsiTheme="minorHAnsi" w:cstheme="minorBidi"/>
          <w:sz w:val="22"/>
          <w:szCs w:val="22"/>
        </w:rPr>
      </w:pPr>
      <w:hyperlink w:anchor="_Toc231281355" w:history="1">
        <w:r w:rsidRPr="009E3C03">
          <w:rPr>
            <w:rStyle w:val="a3"/>
          </w:rPr>
          <w:t>Перед малым бизнесом встали вполне большие вызовы – рост налоговой нагрузки, дорогие кредиты, увеличение издержек и тарифов, снижение спроса. На этом фоне происходит трансформация сектора, говорит в интервью «Ведомостям» президент общероссийской организации малого и среднего предпринимательства (МСП) «Опора России» Александр Калинин.</w:t>
        </w:r>
        <w:r>
          <w:rPr>
            <w:webHidden/>
          </w:rPr>
          <w:tab/>
        </w:r>
        <w:r>
          <w:rPr>
            <w:webHidden/>
          </w:rPr>
          <w:fldChar w:fldCharType="begin"/>
        </w:r>
        <w:r>
          <w:rPr>
            <w:webHidden/>
          </w:rPr>
          <w:instrText xml:space="preserve"> PAGEREF _Toc231281355 \h </w:instrText>
        </w:r>
        <w:r>
          <w:rPr>
            <w:webHidden/>
          </w:rPr>
        </w:r>
        <w:r>
          <w:rPr>
            <w:webHidden/>
          </w:rPr>
          <w:fldChar w:fldCharType="separate"/>
        </w:r>
        <w:r w:rsidR="003549DE">
          <w:rPr>
            <w:webHidden/>
          </w:rPr>
          <w:t>62</w:t>
        </w:r>
        <w:r>
          <w:rPr>
            <w:webHidden/>
          </w:rPr>
          <w:fldChar w:fldCharType="end"/>
        </w:r>
      </w:hyperlink>
    </w:p>
    <w:p w14:paraId="289A2909" w14:textId="57CAE1BB"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56" w:history="1">
        <w:r w:rsidRPr="009E3C03">
          <w:rPr>
            <w:rStyle w:val="a3"/>
            <w:noProof/>
          </w:rPr>
          <w:t>Монокль, 01.06.2026, Уходим из депозитов правильно</w:t>
        </w:r>
        <w:r>
          <w:rPr>
            <w:noProof/>
            <w:webHidden/>
          </w:rPr>
          <w:tab/>
        </w:r>
        <w:r>
          <w:rPr>
            <w:noProof/>
            <w:webHidden/>
          </w:rPr>
          <w:fldChar w:fldCharType="begin"/>
        </w:r>
        <w:r>
          <w:rPr>
            <w:noProof/>
            <w:webHidden/>
          </w:rPr>
          <w:instrText xml:space="preserve"> PAGEREF _Toc231281356 \h </w:instrText>
        </w:r>
        <w:r>
          <w:rPr>
            <w:noProof/>
            <w:webHidden/>
          </w:rPr>
        </w:r>
        <w:r>
          <w:rPr>
            <w:noProof/>
            <w:webHidden/>
          </w:rPr>
          <w:fldChar w:fldCharType="separate"/>
        </w:r>
        <w:r w:rsidR="003549DE">
          <w:rPr>
            <w:noProof/>
            <w:webHidden/>
          </w:rPr>
          <w:t>70</w:t>
        </w:r>
        <w:r>
          <w:rPr>
            <w:noProof/>
            <w:webHidden/>
          </w:rPr>
          <w:fldChar w:fldCharType="end"/>
        </w:r>
      </w:hyperlink>
    </w:p>
    <w:p w14:paraId="3D250347" w14:textId="1F686AE6" w:rsidR="00C8507E" w:rsidRDefault="00C8507E">
      <w:pPr>
        <w:pStyle w:val="31"/>
        <w:rPr>
          <w:rFonts w:asciiTheme="minorHAnsi" w:eastAsiaTheme="minorEastAsia" w:hAnsiTheme="minorHAnsi" w:cstheme="minorBidi"/>
          <w:sz w:val="22"/>
          <w:szCs w:val="22"/>
        </w:rPr>
      </w:pPr>
      <w:hyperlink w:anchor="_Toc231281357" w:history="1">
        <w:r w:rsidRPr="009E3C03">
          <w:rPr>
            <w:rStyle w:val="a3"/>
          </w:rPr>
          <w:t>При поиске альтернатив депозитам важно помнить: более высокие доходности сопряжены с более высокими рисками, а получить льготы по НДФЛ будет сложнее, чем по банковским вкладам</w:t>
        </w:r>
        <w:r>
          <w:rPr>
            <w:webHidden/>
          </w:rPr>
          <w:tab/>
        </w:r>
        <w:r>
          <w:rPr>
            <w:webHidden/>
          </w:rPr>
          <w:fldChar w:fldCharType="begin"/>
        </w:r>
        <w:r>
          <w:rPr>
            <w:webHidden/>
          </w:rPr>
          <w:instrText xml:space="preserve"> PAGEREF _Toc231281357 \h </w:instrText>
        </w:r>
        <w:r>
          <w:rPr>
            <w:webHidden/>
          </w:rPr>
        </w:r>
        <w:r>
          <w:rPr>
            <w:webHidden/>
          </w:rPr>
          <w:fldChar w:fldCharType="separate"/>
        </w:r>
        <w:r w:rsidR="003549DE">
          <w:rPr>
            <w:webHidden/>
          </w:rPr>
          <w:t>70</w:t>
        </w:r>
        <w:r>
          <w:rPr>
            <w:webHidden/>
          </w:rPr>
          <w:fldChar w:fldCharType="end"/>
        </w:r>
      </w:hyperlink>
    </w:p>
    <w:p w14:paraId="4FFB9FCC" w14:textId="512BD970"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58" w:history="1">
        <w:r w:rsidRPr="009E3C03">
          <w:rPr>
            <w:rStyle w:val="a3"/>
            <w:noProof/>
          </w:rPr>
          <w:t>РБК, 01.06.2026, Финансовая грамотность на работе: зачем это бизнесу и сотрудникам</w:t>
        </w:r>
        <w:r>
          <w:rPr>
            <w:noProof/>
            <w:webHidden/>
          </w:rPr>
          <w:tab/>
        </w:r>
        <w:r>
          <w:rPr>
            <w:noProof/>
            <w:webHidden/>
          </w:rPr>
          <w:fldChar w:fldCharType="begin"/>
        </w:r>
        <w:r>
          <w:rPr>
            <w:noProof/>
            <w:webHidden/>
          </w:rPr>
          <w:instrText xml:space="preserve"> PAGEREF _Toc231281358 \h </w:instrText>
        </w:r>
        <w:r>
          <w:rPr>
            <w:noProof/>
            <w:webHidden/>
          </w:rPr>
        </w:r>
        <w:r>
          <w:rPr>
            <w:noProof/>
            <w:webHidden/>
          </w:rPr>
          <w:fldChar w:fldCharType="separate"/>
        </w:r>
        <w:r w:rsidR="003549DE">
          <w:rPr>
            <w:noProof/>
            <w:webHidden/>
          </w:rPr>
          <w:t>74</w:t>
        </w:r>
        <w:r>
          <w:rPr>
            <w:noProof/>
            <w:webHidden/>
          </w:rPr>
          <w:fldChar w:fldCharType="end"/>
        </w:r>
      </w:hyperlink>
    </w:p>
    <w:p w14:paraId="032E2942" w14:textId="5FBDE33E" w:rsidR="00C8507E" w:rsidRDefault="00C8507E">
      <w:pPr>
        <w:pStyle w:val="31"/>
        <w:rPr>
          <w:rFonts w:asciiTheme="minorHAnsi" w:eastAsiaTheme="minorEastAsia" w:hAnsiTheme="minorHAnsi" w:cstheme="minorBidi"/>
          <w:sz w:val="22"/>
          <w:szCs w:val="22"/>
        </w:rPr>
      </w:pPr>
      <w:hyperlink w:anchor="_Toc231281359" w:history="1">
        <w:r w:rsidRPr="009E3C03">
          <w:rPr>
            <w:rStyle w:val="a3"/>
          </w:rPr>
          <w:t>Треть работников теряет продуктивность из-за денежных проблем. Как корпоративное обучение снижает стресс, удерживает людей и окупается для компании.</w:t>
        </w:r>
        <w:r>
          <w:rPr>
            <w:webHidden/>
          </w:rPr>
          <w:tab/>
        </w:r>
        <w:r>
          <w:rPr>
            <w:webHidden/>
          </w:rPr>
          <w:fldChar w:fldCharType="begin"/>
        </w:r>
        <w:r>
          <w:rPr>
            <w:webHidden/>
          </w:rPr>
          <w:instrText xml:space="preserve"> PAGEREF _Toc231281359 \h </w:instrText>
        </w:r>
        <w:r>
          <w:rPr>
            <w:webHidden/>
          </w:rPr>
        </w:r>
        <w:r>
          <w:rPr>
            <w:webHidden/>
          </w:rPr>
          <w:fldChar w:fldCharType="separate"/>
        </w:r>
        <w:r w:rsidR="003549DE">
          <w:rPr>
            <w:webHidden/>
          </w:rPr>
          <w:t>74</w:t>
        </w:r>
        <w:r>
          <w:rPr>
            <w:webHidden/>
          </w:rPr>
          <w:fldChar w:fldCharType="end"/>
        </w:r>
      </w:hyperlink>
    </w:p>
    <w:p w14:paraId="1CF17BC8" w14:textId="792B626A"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60" w:history="1">
        <w:r w:rsidRPr="009E3C03">
          <w:rPr>
            <w:rStyle w:val="a3"/>
            <w:noProof/>
          </w:rPr>
          <w:t>ТАСС, 01.06.2026, Соцфонд начал прием заявлений на ежегодную семейную выплату</w:t>
        </w:r>
        <w:r>
          <w:rPr>
            <w:noProof/>
            <w:webHidden/>
          </w:rPr>
          <w:tab/>
        </w:r>
        <w:r>
          <w:rPr>
            <w:noProof/>
            <w:webHidden/>
          </w:rPr>
          <w:fldChar w:fldCharType="begin"/>
        </w:r>
        <w:r>
          <w:rPr>
            <w:noProof/>
            <w:webHidden/>
          </w:rPr>
          <w:instrText xml:space="preserve"> PAGEREF _Toc231281360 \h </w:instrText>
        </w:r>
        <w:r>
          <w:rPr>
            <w:noProof/>
            <w:webHidden/>
          </w:rPr>
        </w:r>
        <w:r>
          <w:rPr>
            <w:noProof/>
            <w:webHidden/>
          </w:rPr>
          <w:fldChar w:fldCharType="separate"/>
        </w:r>
        <w:r w:rsidR="003549DE">
          <w:rPr>
            <w:noProof/>
            <w:webHidden/>
          </w:rPr>
          <w:t>76</w:t>
        </w:r>
        <w:r>
          <w:rPr>
            <w:noProof/>
            <w:webHidden/>
          </w:rPr>
          <w:fldChar w:fldCharType="end"/>
        </w:r>
      </w:hyperlink>
    </w:p>
    <w:p w14:paraId="772660FA" w14:textId="052674AE" w:rsidR="00C8507E" w:rsidRDefault="00C8507E">
      <w:pPr>
        <w:pStyle w:val="31"/>
        <w:rPr>
          <w:rFonts w:asciiTheme="minorHAnsi" w:eastAsiaTheme="minorEastAsia" w:hAnsiTheme="minorHAnsi" w:cstheme="minorBidi"/>
          <w:sz w:val="22"/>
          <w:szCs w:val="22"/>
        </w:rPr>
      </w:pPr>
      <w:hyperlink w:anchor="_Toc231281361" w:history="1">
        <w:r w:rsidRPr="009E3C03">
          <w:rPr>
            <w:rStyle w:val="a3"/>
          </w:rPr>
          <w:t>Социальный фонд России начал принимать заявления на новую ежегодную семейную выплату. Об этом сообщила ТАСС пресс-служба фонда.</w:t>
        </w:r>
        <w:r>
          <w:rPr>
            <w:webHidden/>
          </w:rPr>
          <w:tab/>
        </w:r>
        <w:r>
          <w:rPr>
            <w:webHidden/>
          </w:rPr>
          <w:fldChar w:fldCharType="begin"/>
        </w:r>
        <w:r>
          <w:rPr>
            <w:webHidden/>
          </w:rPr>
          <w:instrText xml:space="preserve"> PAGEREF _Toc231281361 \h </w:instrText>
        </w:r>
        <w:r>
          <w:rPr>
            <w:webHidden/>
          </w:rPr>
        </w:r>
        <w:r>
          <w:rPr>
            <w:webHidden/>
          </w:rPr>
          <w:fldChar w:fldCharType="separate"/>
        </w:r>
        <w:r w:rsidR="003549DE">
          <w:rPr>
            <w:webHidden/>
          </w:rPr>
          <w:t>76</w:t>
        </w:r>
        <w:r>
          <w:rPr>
            <w:webHidden/>
          </w:rPr>
          <w:fldChar w:fldCharType="end"/>
        </w:r>
      </w:hyperlink>
    </w:p>
    <w:p w14:paraId="166345F1" w14:textId="353C8AB0"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62" w:history="1">
        <w:r w:rsidRPr="009E3C03">
          <w:rPr>
            <w:rStyle w:val="a3"/>
            <w:noProof/>
          </w:rPr>
          <w:t>ТАСС, 01.06.2026, Оформление ежегодной семейной выплаты доступно на «Госуслугах»</w:t>
        </w:r>
        <w:r>
          <w:rPr>
            <w:noProof/>
            <w:webHidden/>
          </w:rPr>
          <w:tab/>
        </w:r>
        <w:r>
          <w:rPr>
            <w:noProof/>
            <w:webHidden/>
          </w:rPr>
          <w:fldChar w:fldCharType="begin"/>
        </w:r>
        <w:r>
          <w:rPr>
            <w:noProof/>
            <w:webHidden/>
          </w:rPr>
          <w:instrText xml:space="preserve"> PAGEREF _Toc231281362 \h </w:instrText>
        </w:r>
        <w:r>
          <w:rPr>
            <w:noProof/>
            <w:webHidden/>
          </w:rPr>
        </w:r>
        <w:r>
          <w:rPr>
            <w:noProof/>
            <w:webHidden/>
          </w:rPr>
          <w:fldChar w:fldCharType="separate"/>
        </w:r>
        <w:r w:rsidR="003549DE">
          <w:rPr>
            <w:noProof/>
            <w:webHidden/>
          </w:rPr>
          <w:t>77</w:t>
        </w:r>
        <w:r>
          <w:rPr>
            <w:noProof/>
            <w:webHidden/>
          </w:rPr>
          <w:fldChar w:fldCharType="end"/>
        </w:r>
      </w:hyperlink>
    </w:p>
    <w:p w14:paraId="797EF069" w14:textId="3CDAEF07" w:rsidR="00C8507E" w:rsidRDefault="00C8507E">
      <w:pPr>
        <w:pStyle w:val="31"/>
        <w:rPr>
          <w:rFonts w:asciiTheme="minorHAnsi" w:eastAsiaTheme="minorEastAsia" w:hAnsiTheme="minorHAnsi" w:cstheme="minorBidi"/>
          <w:sz w:val="22"/>
          <w:szCs w:val="22"/>
        </w:rPr>
      </w:pPr>
      <w:hyperlink w:anchor="_Toc231281363" w:history="1">
        <w:r w:rsidRPr="009E3C03">
          <w:rPr>
            <w:rStyle w:val="a3"/>
          </w:rPr>
          <w:t>На портале «Госуслуги» можно оформить ежегодную семейную выплату, сообщили в Минцифры России.</w:t>
        </w:r>
        <w:r>
          <w:rPr>
            <w:webHidden/>
          </w:rPr>
          <w:tab/>
        </w:r>
        <w:r>
          <w:rPr>
            <w:webHidden/>
          </w:rPr>
          <w:fldChar w:fldCharType="begin"/>
        </w:r>
        <w:r>
          <w:rPr>
            <w:webHidden/>
          </w:rPr>
          <w:instrText xml:space="preserve"> PAGEREF _Toc231281363 \h </w:instrText>
        </w:r>
        <w:r>
          <w:rPr>
            <w:webHidden/>
          </w:rPr>
        </w:r>
        <w:r>
          <w:rPr>
            <w:webHidden/>
          </w:rPr>
          <w:fldChar w:fldCharType="separate"/>
        </w:r>
        <w:r w:rsidR="003549DE">
          <w:rPr>
            <w:webHidden/>
          </w:rPr>
          <w:t>77</w:t>
        </w:r>
        <w:r>
          <w:rPr>
            <w:webHidden/>
          </w:rPr>
          <w:fldChar w:fldCharType="end"/>
        </w:r>
      </w:hyperlink>
    </w:p>
    <w:p w14:paraId="15D9DF63" w14:textId="3C5F625C"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64" w:history="1">
        <w:r w:rsidRPr="009E3C03">
          <w:rPr>
            <w:rStyle w:val="a3"/>
            <w:noProof/>
          </w:rPr>
          <w:t>ТАСС, 01.06.2026, Новая семейная выплата подчеркивает принцип справедливости - Нилов</w:t>
        </w:r>
        <w:r>
          <w:rPr>
            <w:noProof/>
            <w:webHidden/>
          </w:rPr>
          <w:tab/>
        </w:r>
        <w:r>
          <w:rPr>
            <w:noProof/>
            <w:webHidden/>
          </w:rPr>
          <w:fldChar w:fldCharType="begin"/>
        </w:r>
        <w:r>
          <w:rPr>
            <w:noProof/>
            <w:webHidden/>
          </w:rPr>
          <w:instrText xml:space="preserve"> PAGEREF _Toc231281364 \h </w:instrText>
        </w:r>
        <w:r>
          <w:rPr>
            <w:noProof/>
            <w:webHidden/>
          </w:rPr>
        </w:r>
        <w:r>
          <w:rPr>
            <w:noProof/>
            <w:webHidden/>
          </w:rPr>
          <w:fldChar w:fldCharType="separate"/>
        </w:r>
        <w:r w:rsidR="003549DE">
          <w:rPr>
            <w:noProof/>
            <w:webHidden/>
          </w:rPr>
          <w:t>78</w:t>
        </w:r>
        <w:r>
          <w:rPr>
            <w:noProof/>
            <w:webHidden/>
          </w:rPr>
          <w:fldChar w:fldCharType="end"/>
        </w:r>
      </w:hyperlink>
    </w:p>
    <w:p w14:paraId="625B9A86" w14:textId="5503A9BD" w:rsidR="00C8507E" w:rsidRDefault="00C8507E">
      <w:pPr>
        <w:pStyle w:val="31"/>
        <w:rPr>
          <w:rFonts w:asciiTheme="minorHAnsi" w:eastAsiaTheme="minorEastAsia" w:hAnsiTheme="minorHAnsi" w:cstheme="minorBidi"/>
          <w:sz w:val="22"/>
          <w:szCs w:val="22"/>
        </w:rPr>
      </w:pPr>
      <w:hyperlink w:anchor="_Toc231281365" w:history="1">
        <w:r w:rsidRPr="009E3C03">
          <w:rPr>
            <w:rStyle w:val="a3"/>
          </w:rPr>
          <w:t>Новая семейная выплата в виде возврата 7 из 13% уплаченного подоходного налога подчеркивает справедливый принцип, когда при небольших доходах и ставка НДФЛ небольшая. Об этом заявил ТАСС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_Toc231281365 \h </w:instrText>
        </w:r>
        <w:r>
          <w:rPr>
            <w:webHidden/>
          </w:rPr>
        </w:r>
        <w:r>
          <w:rPr>
            <w:webHidden/>
          </w:rPr>
          <w:fldChar w:fldCharType="separate"/>
        </w:r>
        <w:r w:rsidR="003549DE">
          <w:rPr>
            <w:webHidden/>
          </w:rPr>
          <w:t>78</w:t>
        </w:r>
        <w:r>
          <w:rPr>
            <w:webHidden/>
          </w:rPr>
          <w:fldChar w:fldCharType="end"/>
        </w:r>
      </w:hyperlink>
    </w:p>
    <w:p w14:paraId="6F440468" w14:textId="231BCC53"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66" w:history="1">
        <w:r w:rsidRPr="009E3C03">
          <w:rPr>
            <w:rStyle w:val="a3"/>
            <w:noProof/>
          </w:rPr>
          <w:t>i38.ru, 01.06.2026, Опрос ВТБ показал смещение интереса вкладчиков от сбережений к инвестициям</w:t>
        </w:r>
        <w:r>
          <w:rPr>
            <w:noProof/>
            <w:webHidden/>
          </w:rPr>
          <w:tab/>
        </w:r>
        <w:r>
          <w:rPr>
            <w:noProof/>
            <w:webHidden/>
          </w:rPr>
          <w:fldChar w:fldCharType="begin"/>
        </w:r>
        <w:r>
          <w:rPr>
            <w:noProof/>
            <w:webHidden/>
          </w:rPr>
          <w:instrText xml:space="preserve"> PAGEREF _Toc231281366 \h </w:instrText>
        </w:r>
        <w:r>
          <w:rPr>
            <w:noProof/>
            <w:webHidden/>
          </w:rPr>
        </w:r>
        <w:r>
          <w:rPr>
            <w:noProof/>
            <w:webHidden/>
          </w:rPr>
          <w:fldChar w:fldCharType="separate"/>
        </w:r>
        <w:r w:rsidR="003549DE">
          <w:rPr>
            <w:noProof/>
            <w:webHidden/>
          </w:rPr>
          <w:t>78</w:t>
        </w:r>
        <w:r>
          <w:rPr>
            <w:noProof/>
            <w:webHidden/>
          </w:rPr>
          <w:fldChar w:fldCharType="end"/>
        </w:r>
      </w:hyperlink>
    </w:p>
    <w:p w14:paraId="1F6A020B" w14:textId="7CF2A699" w:rsidR="00C8507E" w:rsidRDefault="00C8507E">
      <w:pPr>
        <w:pStyle w:val="31"/>
        <w:rPr>
          <w:rFonts w:asciiTheme="minorHAnsi" w:eastAsiaTheme="minorEastAsia" w:hAnsiTheme="minorHAnsi" w:cstheme="minorBidi"/>
          <w:sz w:val="22"/>
          <w:szCs w:val="22"/>
        </w:rPr>
      </w:pPr>
      <w:hyperlink w:anchor="_Toc231281367" w:history="1">
        <w:r w:rsidRPr="009E3C03">
          <w:rPr>
            <w:rStyle w:val="a3"/>
          </w:rPr>
          <w:t>Снижение ставок меняет поведение вкладчиков: по мере смягчения денежно-кредитной политики ЦБ РФ более половины россиян готовы дополнять свои сбережения инвестициями. При ставке около 12% такой сценарий рассматривают 27% опрошенных, ещё 28% — при уровне около 10%. Об этом свидетельствуют результаты опроса, проведенного ВТБ Мои Инвестиции в преддверии ПМЭФ.</w:t>
        </w:r>
        <w:r>
          <w:rPr>
            <w:webHidden/>
          </w:rPr>
          <w:tab/>
        </w:r>
        <w:r>
          <w:rPr>
            <w:webHidden/>
          </w:rPr>
          <w:fldChar w:fldCharType="begin"/>
        </w:r>
        <w:r>
          <w:rPr>
            <w:webHidden/>
          </w:rPr>
          <w:instrText xml:space="preserve"> PAGEREF _Toc231281367 \h </w:instrText>
        </w:r>
        <w:r>
          <w:rPr>
            <w:webHidden/>
          </w:rPr>
        </w:r>
        <w:r>
          <w:rPr>
            <w:webHidden/>
          </w:rPr>
          <w:fldChar w:fldCharType="separate"/>
        </w:r>
        <w:r w:rsidR="003549DE">
          <w:rPr>
            <w:webHidden/>
          </w:rPr>
          <w:t>78</w:t>
        </w:r>
        <w:r>
          <w:rPr>
            <w:webHidden/>
          </w:rPr>
          <w:fldChar w:fldCharType="end"/>
        </w:r>
      </w:hyperlink>
    </w:p>
    <w:p w14:paraId="40DD2801" w14:textId="674FCA8E"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68" w:history="1">
        <w:r w:rsidRPr="009E3C03">
          <w:rPr>
            <w:rStyle w:val="a3"/>
            <w:noProof/>
          </w:rPr>
          <w:t>astrakhan.su, 01.06.2026, Сбережения стали ежедневной привычкой молодежи</w:t>
        </w:r>
        <w:r>
          <w:rPr>
            <w:noProof/>
            <w:webHidden/>
          </w:rPr>
          <w:tab/>
        </w:r>
        <w:r>
          <w:rPr>
            <w:noProof/>
            <w:webHidden/>
          </w:rPr>
          <w:fldChar w:fldCharType="begin"/>
        </w:r>
        <w:r>
          <w:rPr>
            <w:noProof/>
            <w:webHidden/>
          </w:rPr>
          <w:instrText xml:space="preserve"> PAGEREF _Toc231281368 \h </w:instrText>
        </w:r>
        <w:r>
          <w:rPr>
            <w:noProof/>
            <w:webHidden/>
          </w:rPr>
        </w:r>
        <w:r>
          <w:rPr>
            <w:noProof/>
            <w:webHidden/>
          </w:rPr>
          <w:fldChar w:fldCharType="separate"/>
        </w:r>
        <w:r w:rsidR="003549DE">
          <w:rPr>
            <w:noProof/>
            <w:webHidden/>
          </w:rPr>
          <w:t>79</w:t>
        </w:r>
        <w:r>
          <w:rPr>
            <w:noProof/>
            <w:webHidden/>
          </w:rPr>
          <w:fldChar w:fldCharType="end"/>
        </w:r>
      </w:hyperlink>
    </w:p>
    <w:p w14:paraId="7F547731" w14:textId="465E39AC" w:rsidR="00C8507E" w:rsidRDefault="00C8507E">
      <w:pPr>
        <w:pStyle w:val="31"/>
        <w:rPr>
          <w:rFonts w:asciiTheme="minorHAnsi" w:eastAsiaTheme="minorEastAsia" w:hAnsiTheme="minorHAnsi" w:cstheme="minorBidi"/>
          <w:sz w:val="22"/>
          <w:szCs w:val="22"/>
        </w:rPr>
      </w:pPr>
      <w:hyperlink w:anchor="_Toc231281369" w:history="1">
        <w:r w:rsidRPr="009E3C03">
          <w:rPr>
            <w:rStyle w:val="a3"/>
          </w:rPr>
          <w:t>Молодые россияне перестали воспринимать накопления как опцию — сбережения уже стали для них частью финансовой рутины. По данным ВТБ, клиенты банка в возрасте от 14 до 25 лет уже хранят на накопительных счетах более 60 млрд рублей, а средний объём накоплений с конца 2025 года вырос на 11% — до 71 тысячи рублей.</w:t>
        </w:r>
        <w:r>
          <w:rPr>
            <w:webHidden/>
          </w:rPr>
          <w:tab/>
        </w:r>
        <w:r>
          <w:rPr>
            <w:webHidden/>
          </w:rPr>
          <w:fldChar w:fldCharType="begin"/>
        </w:r>
        <w:r>
          <w:rPr>
            <w:webHidden/>
          </w:rPr>
          <w:instrText xml:space="preserve"> PAGEREF _Toc231281369 \h </w:instrText>
        </w:r>
        <w:r>
          <w:rPr>
            <w:webHidden/>
          </w:rPr>
        </w:r>
        <w:r>
          <w:rPr>
            <w:webHidden/>
          </w:rPr>
          <w:fldChar w:fldCharType="separate"/>
        </w:r>
        <w:r w:rsidR="003549DE">
          <w:rPr>
            <w:webHidden/>
          </w:rPr>
          <w:t>79</w:t>
        </w:r>
        <w:r>
          <w:rPr>
            <w:webHidden/>
          </w:rPr>
          <w:fldChar w:fldCharType="end"/>
        </w:r>
      </w:hyperlink>
    </w:p>
    <w:p w14:paraId="666D81EB" w14:textId="08957DFC"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70" w:history="1">
        <w:r w:rsidRPr="009E3C03">
          <w:rPr>
            <w:rStyle w:val="a3"/>
            <w:noProof/>
          </w:rPr>
          <w:t>Национальный банковский журнал, 01.06.2026, ЦБ РФ: валютные сбережения физлиц достигли минимума за 18 лет</w:t>
        </w:r>
        <w:r>
          <w:rPr>
            <w:noProof/>
            <w:webHidden/>
          </w:rPr>
          <w:tab/>
        </w:r>
        <w:r>
          <w:rPr>
            <w:noProof/>
            <w:webHidden/>
          </w:rPr>
          <w:fldChar w:fldCharType="begin"/>
        </w:r>
        <w:r>
          <w:rPr>
            <w:noProof/>
            <w:webHidden/>
          </w:rPr>
          <w:instrText xml:space="preserve"> PAGEREF _Toc231281370 \h </w:instrText>
        </w:r>
        <w:r>
          <w:rPr>
            <w:noProof/>
            <w:webHidden/>
          </w:rPr>
        </w:r>
        <w:r>
          <w:rPr>
            <w:noProof/>
            <w:webHidden/>
          </w:rPr>
          <w:fldChar w:fldCharType="separate"/>
        </w:r>
        <w:r w:rsidR="003549DE">
          <w:rPr>
            <w:noProof/>
            <w:webHidden/>
          </w:rPr>
          <w:t>80</w:t>
        </w:r>
        <w:r>
          <w:rPr>
            <w:noProof/>
            <w:webHidden/>
          </w:rPr>
          <w:fldChar w:fldCharType="end"/>
        </w:r>
      </w:hyperlink>
    </w:p>
    <w:p w14:paraId="121DFC99" w14:textId="5AD9F3A4" w:rsidR="00C8507E" w:rsidRDefault="00C8507E">
      <w:pPr>
        <w:pStyle w:val="31"/>
        <w:rPr>
          <w:rFonts w:asciiTheme="minorHAnsi" w:eastAsiaTheme="minorEastAsia" w:hAnsiTheme="minorHAnsi" w:cstheme="minorBidi"/>
          <w:sz w:val="22"/>
          <w:szCs w:val="22"/>
        </w:rPr>
      </w:pPr>
      <w:hyperlink w:anchor="_Toc231281371" w:history="1">
        <w:r w:rsidRPr="009E3C03">
          <w:rPr>
            <w:rStyle w:val="a3"/>
          </w:rPr>
          <w:t>Доля валютных сбережений россиян продолжает сокращаться, достигнув минимальных значений за последние 18 лет. Согласно данным Банка России, за период с октября 2025 по март 2026 года валютизация сбережений снизилась на 1,1 процентного пункта - до 16,6%.</w:t>
        </w:r>
        <w:r>
          <w:rPr>
            <w:webHidden/>
          </w:rPr>
          <w:tab/>
        </w:r>
        <w:r>
          <w:rPr>
            <w:webHidden/>
          </w:rPr>
          <w:fldChar w:fldCharType="begin"/>
        </w:r>
        <w:r>
          <w:rPr>
            <w:webHidden/>
          </w:rPr>
          <w:instrText xml:space="preserve"> PAGEREF _Toc231281371 \h </w:instrText>
        </w:r>
        <w:r>
          <w:rPr>
            <w:webHidden/>
          </w:rPr>
        </w:r>
        <w:r>
          <w:rPr>
            <w:webHidden/>
          </w:rPr>
          <w:fldChar w:fldCharType="separate"/>
        </w:r>
        <w:r w:rsidR="003549DE">
          <w:rPr>
            <w:webHidden/>
          </w:rPr>
          <w:t>80</w:t>
        </w:r>
        <w:r>
          <w:rPr>
            <w:webHidden/>
          </w:rPr>
          <w:fldChar w:fldCharType="end"/>
        </w:r>
      </w:hyperlink>
    </w:p>
    <w:p w14:paraId="23704676" w14:textId="0FE6047F"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72" w:history="1">
        <w:r w:rsidRPr="009E3C03">
          <w:rPr>
            <w:rStyle w:val="a3"/>
            <w:noProof/>
          </w:rPr>
          <w:t>Сравни.ру, 01.06.2026, Два крупных банка изменили условия по вкладам: новые ставки</w:t>
        </w:r>
        <w:r>
          <w:rPr>
            <w:noProof/>
            <w:webHidden/>
          </w:rPr>
          <w:tab/>
        </w:r>
        <w:r>
          <w:rPr>
            <w:noProof/>
            <w:webHidden/>
          </w:rPr>
          <w:fldChar w:fldCharType="begin"/>
        </w:r>
        <w:r>
          <w:rPr>
            <w:noProof/>
            <w:webHidden/>
          </w:rPr>
          <w:instrText xml:space="preserve"> PAGEREF _Toc231281372 \h </w:instrText>
        </w:r>
        <w:r>
          <w:rPr>
            <w:noProof/>
            <w:webHidden/>
          </w:rPr>
        </w:r>
        <w:r>
          <w:rPr>
            <w:noProof/>
            <w:webHidden/>
          </w:rPr>
          <w:fldChar w:fldCharType="separate"/>
        </w:r>
        <w:r w:rsidR="003549DE">
          <w:rPr>
            <w:noProof/>
            <w:webHidden/>
          </w:rPr>
          <w:t>81</w:t>
        </w:r>
        <w:r>
          <w:rPr>
            <w:noProof/>
            <w:webHidden/>
          </w:rPr>
          <w:fldChar w:fldCharType="end"/>
        </w:r>
      </w:hyperlink>
    </w:p>
    <w:p w14:paraId="254BDE48" w14:textId="7392F05C" w:rsidR="00C8507E" w:rsidRDefault="00C8507E">
      <w:pPr>
        <w:pStyle w:val="31"/>
        <w:rPr>
          <w:rFonts w:asciiTheme="minorHAnsi" w:eastAsiaTheme="minorEastAsia" w:hAnsiTheme="minorHAnsi" w:cstheme="minorBidi"/>
          <w:sz w:val="22"/>
          <w:szCs w:val="22"/>
        </w:rPr>
      </w:pPr>
      <w:hyperlink w:anchor="_Toc231281373" w:history="1">
        <w:r w:rsidRPr="009E3C03">
          <w:rPr>
            <w:rStyle w:val="a3"/>
          </w:rPr>
          <w:t>ВТБ снизил ставки по вкладам, Банк «ДОМ.РФ» повысил ставки по вкладам и снизил ставку по накопительному счету. В Альфа-Банке вклад «Альфавыгодный» не доступен к открытию.</w:t>
        </w:r>
        <w:r>
          <w:rPr>
            <w:webHidden/>
          </w:rPr>
          <w:tab/>
        </w:r>
        <w:r>
          <w:rPr>
            <w:webHidden/>
          </w:rPr>
          <w:fldChar w:fldCharType="begin"/>
        </w:r>
        <w:r>
          <w:rPr>
            <w:webHidden/>
          </w:rPr>
          <w:instrText xml:space="preserve"> PAGEREF _Toc231281373 \h </w:instrText>
        </w:r>
        <w:r>
          <w:rPr>
            <w:webHidden/>
          </w:rPr>
        </w:r>
        <w:r>
          <w:rPr>
            <w:webHidden/>
          </w:rPr>
          <w:fldChar w:fldCharType="separate"/>
        </w:r>
        <w:r w:rsidR="003549DE">
          <w:rPr>
            <w:webHidden/>
          </w:rPr>
          <w:t>81</w:t>
        </w:r>
        <w:r>
          <w:rPr>
            <w:webHidden/>
          </w:rPr>
          <w:fldChar w:fldCharType="end"/>
        </w:r>
      </w:hyperlink>
    </w:p>
    <w:p w14:paraId="6A9B3995" w14:textId="366F8A71"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74" w:history="1">
        <w:r w:rsidRPr="009E3C03">
          <w:rPr>
            <w:rStyle w:val="a3"/>
            <w:noProof/>
          </w:rPr>
          <w:t>Коммерсантъ, 02.06.2026, За ценным кадром</w:t>
        </w:r>
        <w:r>
          <w:rPr>
            <w:noProof/>
            <w:webHidden/>
          </w:rPr>
          <w:tab/>
        </w:r>
        <w:r>
          <w:rPr>
            <w:noProof/>
            <w:webHidden/>
          </w:rPr>
          <w:fldChar w:fldCharType="begin"/>
        </w:r>
        <w:r>
          <w:rPr>
            <w:noProof/>
            <w:webHidden/>
          </w:rPr>
          <w:instrText xml:space="preserve"> PAGEREF _Toc231281374 \h </w:instrText>
        </w:r>
        <w:r>
          <w:rPr>
            <w:noProof/>
            <w:webHidden/>
          </w:rPr>
        </w:r>
        <w:r>
          <w:rPr>
            <w:noProof/>
            <w:webHidden/>
          </w:rPr>
          <w:fldChar w:fldCharType="separate"/>
        </w:r>
        <w:r w:rsidR="003549DE">
          <w:rPr>
            <w:noProof/>
            <w:webHidden/>
          </w:rPr>
          <w:t>83</w:t>
        </w:r>
        <w:r>
          <w:rPr>
            <w:noProof/>
            <w:webHidden/>
          </w:rPr>
          <w:fldChar w:fldCharType="end"/>
        </w:r>
      </w:hyperlink>
    </w:p>
    <w:p w14:paraId="5FFD09A1" w14:textId="6DD5569C" w:rsidR="00C8507E" w:rsidRDefault="00C8507E">
      <w:pPr>
        <w:pStyle w:val="31"/>
        <w:rPr>
          <w:rFonts w:asciiTheme="minorHAnsi" w:eastAsiaTheme="minorEastAsia" w:hAnsiTheme="minorHAnsi" w:cstheme="minorBidi"/>
          <w:sz w:val="22"/>
          <w:szCs w:val="22"/>
        </w:rPr>
      </w:pPr>
      <w:hyperlink w:anchor="_Toc231281375" w:history="1">
        <w:r w:rsidRPr="009E3C03">
          <w:rPr>
            <w:rStyle w:val="a3"/>
          </w:rPr>
          <w:t>Кадровый дефицит в 2026 году — вызов для бизнеса и власти, обеспокоенных снижением темпов роста российской экономики. В 2026 году компании, вероятно, будут лавировать между повышением производительности труда и удержанием квалифицированных кадров. В фокусе — борьба с выгоранием сотрудников в кризисный период.</w:t>
        </w:r>
        <w:r>
          <w:rPr>
            <w:webHidden/>
          </w:rPr>
          <w:tab/>
        </w:r>
        <w:r>
          <w:rPr>
            <w:webHidden/>
          </w:rPr>
          <w:fldChar w:fldCharType="begin"/>
        </w:r>
        <w:r>
          <w:rPr>
            <w:webHidden/>
          </w:rPr>
          <w:instrText xml:space="preserve"> PAGEREF _Toc231281375 \h </w:instrText>
        </w:r>
        <w:r>
          <w:rPr>
            <w:webHidden/>
          </w:rPr>
        </w:r>
        <w:r>
          <w:rPr>
            <w:webHidden/>
          </w:rPr>
          <w:fldChar w:fldCharType="separate"/>
        </w:r>
        <w:r w:rsidR="003549DE">
          <w:rPr>
            <w:webHidden/>
          </w:rPr>
          <w:t>83</w:t>
        </w:r>
        <w:r>
          <w:rPr>
            <w:webHidden/>
          </w:rPr>
          <w:fldChar w:fldCharType="end"/>
        </w:r>
      </w:hyperlink>
    </w:p>
    <w:p w14:paraId="09675309" w14:textId="4167EE5E" w:rsidR="00C8507E" w:rsidRDefault="00C8507E">
      <w:pPr>
        <w:pStyle w:val="12"/>
        <w:tabs>
          <w:tab w:val="right" w:leader="dot" w:pos="9061"/>
        </w:tabs>
        <w:rPr>
          <w:rFonts w:asciiTheme="minorHAnsi" w:eastAsiaTheme="minorEastAsia" w:hAnsiTheme="minorHAnsi" w:cstheme="minorBidi"/>
          <w:b w:val="0"/>
          <w:noProof/>
          <w:sz w:val="22"/>
          <w:szCs w:val="22"/>
        </w:rPr>
      </w:pPr>
      <w:hyperlink w:anchor="_Toc231281376" w:history="1">
        <w:r w:rsidRPr="009E3C0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_Toc231281376 \h </w:instrText>
        </w:r>
        <w:r>
          <w:rPr>
            <w:noProof/>
            <w:webHidden/>
          </w:rPr>
        </w:r>
        <w:r>
          <w:rPr>
            <w:noProof/>
            <w:webHidden/>
          </w:rPr>
          <w:fldChar w:fldCharType="separate"/>
        </w:r>
        <w:r w:rsidR="003549DE">
          <w:rPr>
            <w:noProof/>
            <w:webHidden/>
          </w:rPr>
          <w:t>88</w:t>
        </w:r>
        <w:r>
          <w:rPr>
            <w:noProof/>
            <w:webHidden/>
          </w:rPr>
          <w:fldChar w:fldCharType="end"/>
        </w:r>
      </w:hyperlink>
    </w:p>
    <w:p w14:paraId="5BE9492C" w14:textId="1B638579" w:rsidR="00C8507E" w:rsidRDefault="00C8507E">
      <w:pPr>
        <w:pStyle w:val="12"/>
        <w:tabs>
          <w:tab w:val="right" w:leader="dot" w:pos="9061"/>
        </w:tabs>
        <w:rPr>
          <w:rFonts w:asciiTheme="minorHAnsi" w:eastAsiaTheme="minorEastAsia" w:hAnsiTheme="minorHAnsi" w:cstheme="minorBidi"/>
          <w:b w:val="0"/>
          <w:noProof/>
          <w:sz w:val="22"/>
          <w:szCs w:val="22"/>
        </w:rPr>
      </w:pPr>
      <w:hyperlink w:anchor="_Toc231281377" w:history="1">
        <w:r w:rsidRPr="009E3C0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_Toc231281377 \h </w:instrText>
        </w:r>
        <w:r>
          <w:rPr>
            <w:noProof/>
            <w:webHidden/>
          </w:rPr>
        </w:r>
        <w:r>
          <w:rPr>
            <w:noProof/>
            <w:webHidden/>
          </w:rPr>
          <w:fldChar w:fldCharType="separate"/>
        </w:r>
        <w:r w:rsidR="003549DE">
          <w:rPr>
            <w:noProof/>
            <w:webHidden/>
          </w:rPr>
          <w:t>88</w:t>
        </w:r>
        <w:r>
          <w:rPr>
            <w:noProof/>
            <w:webHidden/>
          </w:rPr>
          <w:fldChar w:fldCharType="end"/>
        </w:r>
      </w:hyperlink>
    </w:p>
    <w:p w14:paraId="1FA91313" w14:textId="3EB91CB2"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78" w:history="1">
        <w:r w:rsidRPr="009E3C03">
          <w:rPr>
            <w:rStyle w:val="a3"/>
            <w:noProof/>
          </w:rPr>
          <w:t>LS, 01.06.2026, Почему нулевая доходность ЕНПФ – не всегда плохой сигнал</w:t>
        </w:r>
        <w:r>
          <w:rPr>
            <w:noProof/>
            <w:webHidden/>
          </w:rPr>
          <w:tab/>
        </w:r>
        <w:r>
          <w:rPr>
            <w:noProof/>
            <w:webHidden/>
          </w:rPr>
          <w:fldChar w:fldCharType="begin"/>
        </w:r>
        <w:r>
          <w:rPr>
            <w:noProof/>
            <w:webHidden/>
          </w:rPr>
          <w:instrText xml:space="preserve"> PAGEREF _Toc231281378 \h </w:instrText>
        </w:r>
        <w:r>
          <w:rPr>
            <w:noProof/>
            <w:webHidden/>
          </w:rPr>
        </w:r>
        <w:r>
          <w:rPr>
            <w:noProof/>
            <w:webHidden/>
          </w:rPr>
          <w:fldChar w:fldCharType="separate"/>
        </w:r>
        <w:r w:rsidR="003549DE">
          <w:rPr>
            <w:noProof/>
            <w:webHidden/>
          </w:rPr>
          <w:t>88</w:t>
        </w:r>
        <w:r>
          <w:rPr>
            <w:noProof/>
            <w:webHidden/>
          </w:rPr>
          <w:fldChar w:fldCharType="end"/>
        </w:r>
      </w:hyperlink>
    </w:p>
    <w:p w14:paraId="344D7D92" w14:textId="20FE8C15" w:rsidR="00C8507E" w:rsidRDefault="00C8507E">
      <w:pPr>
        <w:pStyle w:val="31"/>
        <w:rPr>
          <w:rFonts w:asciiTheme="minorHAnsi" w:eastAsiaTheme="minorEastAsia" w:hAnsiTheme="minorHAnsi" w:cstheme="minorBidi"/>
          <w:sz w:val="22"/>
          <w:szCs w:val="22"/>
        </w:rPr>
      </w:pPr>
      <w:hyperlink w:anchor="_Toc231281379" w:history="1">
        <w:r w:rsidRPr="009E3C03">
          <w:rPr>
            <w:rStyle w:val="a3"/>
          </w:rPr>
          <w:t>Нулевая доходность пенсионных активов не всегда отражает реальную эффективность управления. Экономист, основатель сетевого издания EconomyKZ.org Руслан Султанов в беседе с LS пояснил, что ЕНПФ не должен стремиться компенсировать краткосрочные просадки за счет быстрых и рискованных решений.</w:t>
        </w:r>
        <w:r>
          <w:rPr>
            <w:webHidden/>
          </w:rPr>
          <w:tab/>
        </w:r>
        <w:r>
          <w:rPr>
            <w:webHidden/>
          </w:rPr>
          <w:fldChar w:fldCharType="begin"/>
        </w:r>
        <w:r>
          <w:rPr>
            <w:webHidden/>
          </w:rPr>
          <w:instrText xml:space="preserve"> PAGEREF _Toc231281379 \h </w:instrText>
        </w:r>
        <w:r>
          <w:rPr>
            <w:webHidden/>
          </w:rPr>
        </w:r>
        <w:r>
          <w:rPr>
            <w:webHidden/>
          </w:rPr>
          <w:fldChar w:fldCharType="separate"/>
        </w:r>
        <w:r w:rsidR="003549DE">
          <w:rPr>
            <w:webHidden/>
          </w:rPr>
          <w:t>88</w:t>
        </w:r>
        <w:r>
          <w:rPr>
            <w:webHidden/>
          </w:rPr>
          <w:fldChar w:fldCharType="end"/>
        </w:r>
      </w:hyperlink>
    </w:p>
    <w:p w14:paraId="1BD71053" w14:textId="183FC4EF"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80" w:history="1">
        <w:r w:rsidRPr="009E3C03">
          <w:rPr>
            <w:rStyle w:val="a3"/>
            <w:noProof/>
          </w:rPr>
          <w:t>NUR.KZ, 01.06.2026, Сколько казахстанцев не получают свою пенсию из ЕНПФ</w:t>
        </w:r>
        <w:r>
          <w:rPr>
            <w:noProof/>
            <w:webHidden/>
          </w:rPr>
          <w:tab/>
        </w:r>
        <w:r>
          <w:rPr>
            <w:noProof/>
            <w:webHidden/>
          </w:rPr>
          <w:fldChar w:fldCharType="begin"/>
        </w:r>
        <w:r>
          <w:rPr>
            <w:noProof/>
            <w:webHidden/>
          </w:rPr>
          <w:instrText xml:space="preserve"> PAGEREF _Toc231281380 \h </w:instrText>
        </w:r>
        <w:r>
          <w:rPr>
            <w:noProof/>
            <w:webHidden/>
          </w:rPr>
        </w:r>
        <w:r>
          <w:rPr>
            <w:noProof/>
            <w:webHidden/>
          </w:rPr>
          <w:fldChar w:fldCharType="separate"/>
        </w:r>
        <w:r w:rsidR="003549DE">
          <w:rPr>
            <w:noProof/>
            <w:webHidden/>
          </w:rPr>
          <w:t>89</w:t>
        </w:r>
        <w:r>
          <w:rPr>
            <w:noProof/>
            <w:webHidden/>
          </w:rPr>
          <w:fldChar w:fldCharType="end"/>
        </w:r>
      </w:hyperlink>
    </w:p>
    <w:p w14:paraId="249A022B" w14:textId="0A26475D" w:rsidR="00C8507E" w:rsidRDefault="00C8507E">
      <w:pPr>
        <w:pStyle w:val="31"/>
        <w:rPr>
          <w:rFonts w:asciiTheme="minorHAnsi" w:eastAsiaTheme="minorEastAsia" w:hAnsiTheme="minorHAnsi" w:cstheme="minorBidi"/>
          <w:sz w:val="22"/>
          <w:szCs w:val="22"/>
        </w:rPr>
      </w:pPr>
      <w:hyperlink w:anchor="_Toc231281381" w:history="1">
        <w:r w:rsidRPr="009E3C03">
          <w:rPr>
            <w:rStyle w:val="a3"/>
          </w:rPr>
          <w:t>На 1 мая в Казахстане насчитывается порядка 279 тыс. лиц, которые не оформили пенсионные выплаты из ЕНПФ после достижения пенсионного возраста. О том, как забрать деньги, читайте в материале NUR.KZ.</w:t>
        </w:r>
        <w:r>
          <w:rPr>
            <w:webHidden/>
          </w:rPr>
          <w:tab/>
        </w:r>
        <w:r>
          <w:rPr>
            <w:webHidden/>
          </w:rPr>
          <w:fldChar w:fldCharType="begin"/>
        </w:r>
        <w:r>
          <w:rPr>
            <w:webHidden/>
          </w:rPr>
          <w:instrText xml:space="preserve"> PAGEREF _Toc231281381 \h </w:instrText>
        </w:r>
        <w:r>
          <w:rPr>
            <w:webHidden/>
          </w:rPr>
        </w:r>
        <w:r>
          <w:rPr>
            <w:webHidden/>
          </w:rPr>
          <w:fldChar w:fldCharType="separate"/>
        </w:r>
        <w:r w:rsidR="003549DE">
          <w:rPr>
            <w:webHidden/>
          </w:rPr>
          <w:t>89</w:t>
        </w:r>
        <w:r>
          <w:rPr>
            <w:webHidden/>
          </w:rPr>
          <w:fldChar w:fldCharType="end"/>
        </w:r>
      </w:hyperlink>
    </w:p>
    <w:p w14:paraId="4351E012" w14:textId="1A2FC05F"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82" w:history="1">
        <w:r w:rsidRPr="009E3C03">
          <w:rPr>
            <w:rStyle w:val="a3"/>
            <w:noProof/>
          </w:rPr>
          <w:t>LS, 01.06.2026, Нацбанк влил в ЕНПФ сотни миллионов долларов</w:t>
        </w:r>
        <w:r>
          <w:rPr>
            <w:noProof/>
            <w:webHidden/>
          </w:rPr>
          <w:tab/>
        </w:r>
        <w:r>
          <w:rPr>
            <w:noProof/>
            <w:webHidden/>
          </w:rPr>
          <w:fldChar w:fldCharType="begin"/>
        </w:r>
        <w:r>
          <w:rPr>
            <w:noProof/>
            <w:webHidden/>
          </w:rPr>
          <w:instrText xml:space="preserve"> PAGEREF _Toc231281382 \h </w:instrText>
        </w:r>
        <w:r>
          <w:rPr>
            <w:noProof/>
            <w:webHidden/>
          </w:rPr>
        </w:r>
        <w:r>
          <w:rPr>
            <w:noProof/>
            <w:webHidden/>
          </w:rPr>
          <w:fldChar w:fldCharType="separate"/>
        </w:r>
        <w:r w:rsidR="003549DE">
          <w:rPr>
            <w:noProof/>
            <w:webHidden/>
          </w:rPr>
          <w:t>91</w:t>
        </w:r>
        <w:r>
          <w:rPr>
            <w:noProof/>
            <w:webHidden/>
          </w:rPr>
          <w:fldChar w:fldCharType="end"/>
        </w:r>
      </w:hyperlink>
    </w:p>
    <w:p w14:paraId="370DF213" w14:textId="0334D447" w:rsidR="00C8507E" w:rsidRDefault="00C8507E">
      <w:pPr>
        <w:pStyle w:val="31"/>
        <w:rPr>
          <w:rFonts w:asciiTheme="minorHAnsi" w:eastAsiaTheme="minorEastAsia" w:hAnsiTheme="minorHAnsi" w:cstheme="minorBidi"/>
          <w:sz w:val="22"/>
          <w:szCs w:val="22"/>
        </w:rPr>
      </w:pPr>
      <w:hyperlink w:anchor="_Toc231281383" w:history="1">
        <w:r w:rsidRPr="009E3C03">
          <w:rPr>
            <w:rStyle w:val="a3"/>
          </w:rPr>
          <w:t>Нацбанк пополнил ЕНПФ на $878,5 млн, передает LS.</w:t>
        </w:r>
        <w:r>
          <w:rPr>
            <w:webHidden/>
          </w:rPr>
          <w:tab/>
        </w:r>
        <w:r>
          <w:rPr>
            <w:webHidden/>
          </w:rPr>
          <w:fldChar w:fldCharType="begin"/>
        </w:r>
        <w:r>
          <w:rPr>
            <w:webHidden/>
          </w:rPr>
          <w:instrText xml:space="preserve"> PAGEREF _Toc231281383 \h </w:instrText>
        </w:r>
        <w:r>
          <w:rPr>
            <w:webHidden/>
          </w:rPr>
        </w:r>
        <w:r>
          <w:rPr>
            <w:webHidden/>
          </w:rPr>
          <w:fldChar w:fldCharType="separate"/>
        </w:r>
        <w:r w:rsidR="003549DE">
          <w:rPr>
            <w:webHidden/>
          </w:rPr>
          <w:t>91</w:t>
        </w:r>
        <w:r>
          <w:rPr>
            <w:webHidden/>
          </w:rPr>
          <w:fldChar w:fldCharType="end"/>
        </w:r>
      </w:hyperlink>
    </w:p>
    <w:p w14:paraId="2D0C8D15" w14:textId="18D68AA0"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84" w:history="1">
        <w:r w:rsidRPr="009E3C03">
          <w:rPr>
            <w:rStyle w:val="a3"/>
            <w:noProof/>
            <w:lang w:val="en-US"/>
          </w:rPr>
          <w:t>finratings</w:t>
        </w:r>
        <w:r w:rsidRPr="009E3C03">
          <w:rPr>
            <w:rStyle w:val="a3"/>
            <w:noProof/>
          </w:rPr>
          <w:t>.</w:t>
        </w:r>
        <w:r w:rsidRPr="009E3C03">
          <w:rPr>
            <w:rStyle w:val="a3"/>
            <w:noProof/>
            <w:lang w:val="en-US"/>
          </w:rPr>
          <w:t>kz</w:t>
        </w:r>
        <w:r w:rsidRPr="009E3C03">
          <w:rPr>
            <w:rStyle w:val="a3"/>
            <w:noProof/>
          </w:rPr>
          <w:t>, 01.06.2026, 45 млрд тенге зависли в ЕНПФ: кто может забрать эти деньги</w:t>
        </w:r>
        <w:r>
          <w:rPr>
            <w:noProof/>
            <w:webHidden/>
          </w:rPr>
          <w:tab/>
        </w:r>
        <w:r>
          <w:rPr>
            <w:noProof/>
            <w:webHidden/>
          </w:rPr>
          <w:fldChar w:fldCharType="begin"/>
        </w:r>
        <w:r>
          <w:rPr>
            <w:noProof/>
            <w:webHidden/>
          </w:rPr>
          <w:instrText xml:space="preserve"> PAGEREF _Toc231281384 \h </w:instrText>
        </w:r>
        <w:r>
          <w:rPr>
            <w:noProof/>
            <w:webHidden/>
          </w:rPr>
        </w:r>
        <w:r>
          <w:rPr>
            <w:noProof/>
            <w:webHidden/>
          </w:rPr>
          <w:fldChar w:fldCharType="separate"/>
        </w:r>
        <w:r w:rsidR="003549DE">
          <w:rPr>
            <w:noProof/>
            <w:webHidden/>
          </w:rPr>
          <w:t>91</w:t>
        </w:r>
        <w:r>
          <w:rPr>
            <w:noProof/>
            <w:webHidden/>
          </w:rPr>
          <w:fldChar w:fldCharType="end"/>
        </w:r>
      </w:hyperlink>
    </w:p>
    <w:p w14:paraId="558D31B9" w14:textId="4508A6A4" w:rsidR="00C8507E" w:rsidRDefault="00C8507E">
      <w:pPr>
        <w:pStyle w:val="31"/>
        <w:rPr>
          <w:rFonts w:asciiTheme="minorHAnsi" w:eastAsiaTheme="minorEastAsia" w:hAnsiTheme="minorHAnsi" w:cstheme="minorBidi"/>
          <w:sz w:val="22"/>
          <w:szCs w:val="22"/>
        </w:rPr>
      </w:pPr>
      <w:hyperlink w:anchor="_Toc231281385" w:history="1">
        <w:r w:rsidRPr="009E3C03">
          <w:rPr>
            <w:rStyle w:val="a3"/>
          </w:rPr>
          <w:t>На счетах ЕНПФ лежат деньги, за которыми никто не приходит. Часть владельцев уже умерла, часть уехала из Казахстана, а десятки тысяч людей просто не оформили выплаты, хотя имеют на них право.</w:t>
        </w:r>
        <w:r>
          <w:rPr>
            <w:webHidden/>
          </w:rPr>
          <w:tab/>
        </w:r>
        <w:r>
          <w:rPr>
            <w:webHidden/>
          </w:rPr>
          <w:fldChar w:fldCharType="begin"/>
        </w:r>
        <w:r>
          <w:rPr>
            <w:webHidden/>
          </w:rPr>
          <w:instrText xml:space="preserve"> PAGEREF _Toc231281385 \h </w:instrText>
        </w:r>
        <w:r>
          <w:rPr>
            <w:webHidden/>
          </w:rPr>
        </w:r>
        <w:r>
          <w:rPr>
            <w:webHidden/>
          </w:rPr>
          <w:fldChar w:fldCharType="separate"/>
        </w:r>
        <w:r w:rsidR="003549DE">
          <w:rPr>
            <w:webHidden/>
          </w:rPr>
          <w:t>91</w:t>
        </w:r>
        <w:r>
          <w:rPr>
            <w:webHidden/>
          </w:rPr>
          <w:fldChar w:fldCharType="end"/>
        </w:r>
      </w:hyperlink>
    </w:p>
    <w:p w14:paraId="24B970E8" w14:textId="769205A9"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86" w:history="1">
        <w:r w:rsidRPr="009E3C03">
          <w:rPr>
            <w:rStyle w:val="a3"/>
            <w:noProof/>
            <w:lang w:val="en-US"/>
          </w:rPr>
          <w:t>Inbusiness</w:t>
        </w:r>
        <w:r w:rsidRPr="009E3C03">
          <w:rPr>
            <w:rStyle w:val="a3"/>
            <w:noProof/>
          </w:rPr>
          <w:t>.</w:t>
        </w:r>
        <w:r w:rsidRPr="009E3C03">
          <w:rPr>
            <w:rStyle w:val="a3"/>
            <w:noProof/>
            <w:lang w:val="en-US"/>
          </w:rPr>
          <w:t>kz</w:t>
        </w:r>
        <w:r w:rsidRPr="009E3C03">
          <w:rPr>
            <w:rStyle w:val="a3"/>
            <w:noProof/>
          </w:rPr>
          <w:t>, 01.06.2026, За вас не платят пенсионные: новая схема обмана вкладчиков ЕНПФ</w:t>
        </w:r>
        <w:r>
          <w:rPr>
            <w:noProof/>
            <w:webHidden/>
          </w:rPr>
          <w:tab/>
        </w:r>
        <w:r>
          <w:rPr>
            <w:noProof/>
            <w:webHidden/>
          </w:rPr>
          <w:fldChar w:fldCharType="begin"/>
        </w:r>
        <w:r>
          <w:rPr>
            <w:noProof/>
            <w:webHidden/>
          </w:rPr>
          <w:instrText xml:space="preserve"> PAGEREF _Toc231281386 \h </w:instrText>
        </w:r>
        <w:r>
          <w:rPr>
            <w:noProof/>
            <w:webHidden/>
          </w:rPr>
        </w:r>
        <w:r>
          <w:rPr>
            <w:noProof/>
            <w:webHidden/>
          </w:rPr>
          <w:fldChar w:fldCharType="separate"/>
        </w:r>
        <w:r w:rsidR="003549DE">
          <w:rPr>
            <w:noProof/>
            <w:webHidden/>
          </w:rPr>
          <w:t>92</w:t>
        </w:r>
        <w:r>
          <w:rPr>
            <w:noProof/>
            <w:webHidden/>
          </w:rPr>
          <w:fldChar w:fldCharType="end"/>
        </w:r>
      </w:hyperlink>
    </w:p>
    <w:p w14:paraId="792D40EE" w14:textId="485FE2D9" w:rsidR="00C8507E" w:rsidRDefault="00C8507E">
      <w:pPr>
        <w:pStyle w:val="31"/>
        <w:rPr>
          <w:rFonts w:asciiTheme="minorHAnsi" w:eastAsiaTheme="minorEastAsia" w:hAnsiTheme="minorHAnsi" w:cstheme="minorBidi"/>
          <w:sz w:val="22"/>
          <w:szCs w:val="22"/>
        </w:rPr>
      </w:pPr>
      <w:hyperlink w:anchor="_Toc231281387" w:history="1">
        <w:r w:rsidRPr="009E3C03">
          <w:rPr>
            <w:rStyle w:val="a3"/>
          </w:rPr>
          <w:t>ЕНПФ предупреждает казахстанцев о новых схемах обмана вкладчиков, передает inbusiness.kz. В фонде сообщили, что филиалы ЕНПФ часто стали обращаться вкладчики, за которых якобы не платят обязательные пенсионные взносы. Злоумышленники, представляясь сотрудниками фонда, звонят и сообщают об обнаружении нескольких лет стажа работы, не включенных в общий стаж для расчета пенсии, предлагают произвести перерасчет пенсии в сторону увеличения.</w:t>
        </w:r>
        <w:r>
          <w:rPr>
            <w:webHidden/>
          </w:rPr>
          <w:tab/>
        </w:r>
        <w:r>
          <w:rPr>
            <w:webHidden/>
          </w:rPr>
          <w:fldChar w:fldCharType="begin"/>
        </w:r>
        <w:r>
          <w:rPr>
            <w:webHidden/>
          </w:rPr>
          <w:instrText xml:space="preserve"> PAGEREF _Toc231281387 \h </w:instrText>
        </w:r>
        <w:r>
          <w:rPr>
            <w:webHidden/>
          </w:rPr>
        </w:r>
        <w:r>
          <w:rPr>
            <w:webHidden/>
          </w:rPr>
          <w:fldChar w:fldCharType="separate"/>
        </w:r>
        <w:r w:rsidR="003549DE">
          <w:rPr>
            <w:webHidden/>
          </w:rPr>
          <w:t>92</w:t>
        </w:r>
        <w:r>
          <w:rPr>
            <w:webHidden/>
          </w:rPr>
          <w:fldChar w:fldCharType="end"/>
        </w:r>
      </w:hyperlink>
    </w:p>
    <w:p w14:paraId="5820E3B2" w14:textId="72114C25"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88" w:history="1">
        <w:r w:rsidRPr="009E3C03">
          <w:rPr>
            <w:rStyle w:val="a3"/>
            <w:noProof/>
            <w:lang w:val="en-US"/>
          </w:rPr>
          <w:t>kg</w:t>
        </w:r>
        <w:r w:rsidRPr="009E3C03">
          <w:rPr>
            <w:rStyle w:val="a3"/>
            <w:noProof/>
          </w:rPr>
          <w:t>.</w:t>
        </w:r>
        <w:r w:rsidRPr="009E3C03">
          <w:rPr>
            <w:rStyle w:val="a3"/>
            <w:noProof/>
            <w:lang w:val="en-US"/>
          </w:rPr>
          <w:t>akipress</w:t>
        </w:r>
        <w:r w:rsidRPr="009E3C03">
          <w:rPr>
            <w:rStyle w:val="a3"/>
            <w:noProof/>
          </w:rPr>
          <w:t>.</w:t>
        </w:r>
        <w:r w:rsidRPr="009E3C03">
          <w:rPr>
            <w:rStyle w:val="a3"/>
            <w:noProof/>
            <w:lang w:val="en-US"/>
          </w:rPr>
          <w:t>org</w:t>
        </w:r>
        <w:r w:rsidRPr="009E3C03">
          <w:rPr>
            <w:rStyle w:val="a3"/>
            <w:noProof/>
          </w:rPr>
          <w:t>, 01.06.2026, Кыргызстан и Австрия договорились о пенсионном и соцобеспечении граждан</w:t>
        </w:r>
        <w:r>
          <w:rPr>
            <w:noProof/>
            <w:webHidden/>
          </w:rPr>
          <w:tab/>
        </w:r>
        <w:r>
          <w:rPr>
            <w:noProof/>
            <w:webHidden/>
          </w:rPr>
          <w:fldChar w:fldCharType="begin"/>
        </w:r>
        <w:r>
          <w:rPr>
            <w:noProof/>
            <w:webHidden/>
          </w:rPr>
          <w:instrText xml:space="preserve"> PAGEREF _Toc231281388 \h </w:instrText>
        </w:r>
        <w:r>
          <w:rPr>
            <w:noProof/>
            <w:webHidden/>
          </w:rPr>
        </w:r>
        <w:r>
          <w:rPr>
            <w:noProof/>
            <w:webHidden/>
          </w:rPr>
          <w:fldChar w:fldCharType="separate"/>
        </w:r>
        <w:r w:rsidR="003549DE">
          <w:rPr>
            <w:noProof/>
            <w:webHidden/>
          </w:rPr>
          <w:t>93</w:t>
        </w:r>
        <w:r>
          <w:rPr>
            <w:noProof/>
            <w:webHidden/>
          </w:rPr>
          <w:fldChar w:fldCharType="end"/>
        </w:r>
      </w:hyperlink>
    </w:p>
    <w:p w14:paraId="00CBF99C" w14:textId="383DAD3F" w:rsidR="00C8507E" w:rsidRDefault="00C8507E">
      <w:pPr>
        <w:pStyle w:val="31"/>
        <w:rPr>
          <w:rFonts w:asciiTheme="minorHAnsi" w:eastAsiaTheme="minorEastAsia" w:hAnsiTheme="minorHAnsi" w:cstheme="minorBidi"/>
          <w:sz w:val="22"/>
          <w:szCs w:val="22"/>
        </w:rPr>
      </w:pPr>
      <w:hyperlink w:anchor="_Toc231281389" w:history="1">
        <w:r w:rsidRPr="009E3C03">
          <w:rPr>
            <w:rStyle w:val="a3"/>
          </w:rPr>
          <w:t>Комитет ЖК по труду, здравоохранению, делам женщин и социальным вопросам рассмотрел и одобрил Соглашение между Кыргызстаном и Австрией  о социальном обеспечении, а также проект Административного соглашения по его реализации.</w:t>
        </w:r>
        <w:r>
          <w:rPr>
            <w:webHidden/>
          </w:rPr>
          <w:tab/>
        </w:r>
        <w:r>
          <w:rPr>
            <w:webHidden/>
          </w:rPr>
          <w:fldChar w:fldCharType="begin"/>
        </w:r>
        <w:r>
          <w:rPr>
            <w:webHidden/>
          </w:rPr>
          <w:instrText xml:space="preserve"> PAGEREF _Toc231281389 \h </w:instrText>
        </w:r>
        <w:r>
          <w:rPr>
            <w:webHidden/>
          </w:rPr>
        </w:r>
        <w:r>
          <w:rPr>
            <w:webHidden/>
          </w:rPr>
          <w:fldChar w:fldCharType="separate"/>
        </w:r>
        <w:r w:rsidR="003549DE">
          <w:rPr>
            <w:webHidden/>
          </w:rPr>
          <w:t>93</w:t>
        </w:r>
        <w:r>
          <w:rPr>
            <w:webHidden/>
          </w:rPr>
          <w:fldChar w:fldCharType="end"/>
        </w:r>
      </w:hyperlink>
    </w:p>
    <w:p w14:paraId="2C339643" w14:textId="042A1658" w:rsidR="00C8507E" w:rsidRDefault="00C8507E">
      <w:pPr>
        <w:pStyle w:val="12"/>
        <w:tabs>
          <w:tab w:val="right" w:leader="dot" w:pos="9061"/>
        </w:tabs>
        <w:rPr>
          <w:rFonts w:asciiTheme="minorHAnsi" w:eastAsiaTheme="minorEastAsia" w:hAnsiTheme="minorHAnsi" w:cstheme="minorBidi"/>
          <w:b w:val="0"/>
          <w:noProof/>
          <w:sz w:val="22"/>
          <w:szCs w:val="22"/>
        </w:rPr>
      </w:pPr>
      <w:hyperlink w:anchor="_Toc231281390" w:history="1">
        <w:r w:rsidRPr="009E3C0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_Toc231281390 \h </w:instrText>
        </w:r>
        <w:r>
          <w:rPr>
            <w:noProof/>
            <w:webHidden/>
          </w:rPr>
        </w:r>
        <w:r>
          <w:rPr>
            <w:noProof/>
            <w:webHidden/>
          </w:rPr>
          <w:fldChar w:fldCharType="separate"/>
        </w:r>
        <w:r w:rsidR="003549DE">
          <w:rPr>
            <w:noProof/>
            <w:webHidden/>
          </w:rPr>
          <w:t>94</w:t>
        </w:r>
        <w:r>
          <w:rPr>
            <w:noProof/>
            <w:webHidden/>
          </w:rPr>
          <w:fldChar w:fldCharType="end"/>
        </w:r>
      </w:hyperlink>
    </w:p>
    <w:p w14:paraId="521851D8" w14:textId="0AC31823" w:rsidR="00C8507E" w:rsidRDefault="00C8507E">
      <w:pPr>
        <w:pStyle w:val="21"/>
        <w:tabs>
          <w:tab w:val="right" w:leader="dot" w:pos="9061"/>
        </w:tabs>
        <w:rPr>
          <w:rFonts w:asciiTheme="minorHAnsi" w:eastAsiaTheme="minorEastAsia" w:hAnsiTheme="minorHAnsi" w:cstheme="minorBidi"/>
          <w:noProof/>
          <w:sz w:val="22"/>
          <w:szCs w:val="22"/>
        </w:rPr>
      </w:pPr>
      <w:hyperlink w:anchor="_Toc231281391" w:history="1">
        <w:r w:rsidRPr="009E3C03">
          <w:rPr>
            <w:rStyle w:val="a3"/>
            <w:noProof/>
          </w:rPr>
          <w:t>Investing.com, 01.06.2026, Австралийцы повысили целевой размер пенсионных накоплений</w:t>
        </w:r>
        <w:r>
          <w:rPr>
            <w:noProof/>
            <w:webHidden/>
          </w:rPr>
          <w:tab/>
        </w:r>
        <w:r>
          <w:rPr>
            <w:noProof/>
            <w:webHidden/>
          </w:rPr>
          <w:fldChar w:fldCharType="begin"/>
        </w:r>
        <w:r>
          <w:rPr>
            <w:noProof/>
            <w:webHidden/>
          </w:rPr>
          <w:instrText xml:space="preserve"> PAGEREF _Toc231281391 \h </w:instrText>
        </w:r>
        <w:r>
          <w:rPr>
            <w:noProof/>
            <w:webHidden/>
          </w:rPr>
        </w:r>
        <w:r>
          <w:rPr>
            <w:noProof/>
            <w:webHidden/>
          </w:rPr>
          <w:fldChar w:fldCharType="separate"/>
        </w:r>
        <w:r w:rsidR="003549DE">
          <w:rPr>
            <w:noProof/>
            <w:webHidden/>
          </w:rPr>
          <w:t>94</w:t>
        </w:r>
        <w:r>
          <w:rPr>
            <w:noProof/>
            <w:webHidden/>
          </w:rPr>
          <w:fldChar w:fldCharType="end"/>
        </w:r>
      </w:hyperlink>
    </w:p>
    <w:p w14:paraId="0A08B815" w14:textId="7C572365" w:rsidR="00C8507E" w:rsidRDefault="00C8507E">
      <w:pPr>
        <w:pStyle w:val="31"/>
        <w:rPr>
          <w:rFonts w:asciiTheme="minorHAnsi" w:eastAsiaTheme="minorEastAsia" w:hAnsiTheme="minorHAnsi" w:cstheme="minorBidi"/>
          <w:sz w:val="22"/>
          <w:szCs w:val="22"/>
        </w:rPr>
      </w:pPr>
      <w:hyperlink w:anchor="_Toc231281392" w:history="1">
        <w:r w:rsidRPr="009E3C03">
          <w:rPr>
            <w:rStyle w:val="a3"/>
          </w:rPr>
          <w:t>Австралийцы считают, что для комфортного выхода на пенсию им необходимо более A$1 миллиона ($718 450), что на A$183 000 больше, чем год назад, согласно новому исследованию Colonial First State. Ежегодный опрос, проведённый одним из крупнейших пенсионных и инвестиционных менеджеров Австралии, показал: инфляция и рост стоимости жизни усиливают опасения граждан относительно того, что их сбережения закончатся раньше, чем они ожидают.</w:t>
        </w:r>
        <w:r>
          <w:rPr>
            <w:webHidden/>
          </w:rPr>
          <w:tab/>
        </w:r>
        <w:r>
          <w:rPr>
            <w:webHidden/>
          </w:rPr>
          <w:fldChar w:fldCharType="begin"/>
        </w:r>
        <w:r>
          <w:rPr>
            <w:webHidden/>
          </w:rPr>
          <w:instrText xml:space="preserve"> PAGEREF _Toc231281392 \h </w:instrText>
        </w:r>
        <w:r>
          <w:rPr>
            <w:webHidden/>
          </w:rPr>
        </w:r>
        <w:r>
          <w:rPr>
            <w:webHidden/>
          </w:rPr>
          <w:fldChar w:fldCharType="separate"/>
        </w:r>
        <w:r w:rsidR="003549DE">
          <w:rPr>
            <w:webHidden/>
          </w:rPr>
          <w:t>94</w:t>
        </w:r>
        <w:r>
          <w:rPr>
            <w:webHidden/>
          </w:rPr>
          <w:fldChar w:fldCharType="end"/>
        </w:r>
      </w:hyperlink>
    </w:p>
    <w:p w14:paraId="15E433F4" w14:textId="405B38D9" w:rsidR="00A0290C" w:rsidRPr="00F323ED" w:rsidRDefault="0016758D" w:rsidP="00310633">
      <w:pPr>
        <w:rPr>
          <w:b/>
          <w:caps/>
          <w:sz w:val="32"/>
        </w:rPr>
      </w:pPr>
      <w:r w:rsidRPr="00F323ED">
        <w:rPr>
          <w:caps/>
          <w:sz w:val="28"/>
        </w:rPr>
        <w:fldChar w:fldCharType="end"/>
      </w:r>
    </w:p>
    <w:p w14:paraId="6EA9C6EB" w14:textId="77777777" w:rsidR="00D1642B" w:rsidRPr="00F323ED" w:rsidRDefault="00D1642B" w:rsidP="00D1642B">
      <w:pPr>
        <w:pStyle w:val="251"/>
      </w:pPr>
      <w:bookmarkStart w:id="16" w:name="_Toc396864664"/>
      <w:bookmarkStart w:id="17" w:name="_Toc99318652"/>
      <w:bookmarkStart w:id="18" w:name="_Toc246216291"/>
      <w:bookmarkStart w:id="19" w:name="_Toc246297418"/>
      <w:bookmarkStart w:id="20" w:name="_Toc231281280"/>
      <w:bookmarkEnd w:id="8"/>
      <w:bookmarkEnd w:id="9"/>
      <w:bookmarkEnd w:id="10"/>
      <w:bookmarkEnd w:id="11"/>
      <w:bookmarkEnd w:id="12"/>
      <w:bookmarkEnd w:id="13"/>
      <w:bookmarkEnd w:id="14"/>
      <w:bookmarkEnd w:id="15"/>
      <w:r w:rsidRPr="00F323ED">
        <w:lastRenderedPageBreak/>
        <w:t>НОВОСТИ ПЕНСИОННОЙ ОТРАСЛИ</w:t>
      </w:r>
      <w:bookmarkEnd w:id="16"/>
      <w:bookmarkEnd w:id="17"/>
      <w:bookmarkEnd w:id="20"/>
    </w:p>
    <w:p w14:paraId="024116D1" w14:textId="77777777" w:rsidR="00111D7C" w:rsidRPr="00F323ED"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1281281"/>
      <w:bookmarkEnd w:id="18"/>
      <w:bookmarkEnd w:id="19"/>
      <w:r w:rsidRPr="00F323ED">
        <w:t>Новости отрасли НПФ</w:t>
      </w:r>
      <w:bookmarkEnd w:id="21"/>
      <w:bookmarkEnd w:id="22"/>
      <w:bookmarkEnd w:id="23"/>
      <w:bookmarkEnd w:id="27"/>
    </w:p>
    <w:p w14:paraId="588E1554" w14:textId="33298AF1" w:rsidR="004B4BFE" w:rsidRPr="00F323ED" w:rsidRDefault="004B4BFE" w:rsidP="004B4BFE">
      <w:pPr>
        <w:pStyle w:val="2"/>
      </w:pPr>
      <w:bookmarkStart w:id="28" w:name="ф1"/>
      <w:bookmarkStart w:id="29" w:name="_Toc231281282"/>
      <w:bookmarkEnd w:id="28"/>
      <w:r w:rsidRPr="00F323ED">
        <w:t>РБК Инвестиции, 29.05.2026, Доходность НПФ превысила 13% годовых на фоне притока средств в ПДС</w:t>
      </w:r>
      <w:bookmarkEnd w:id="29"/>
    </w:p>
    <w:p w14:paraId="5DD50D28" w14:textId="77777777" w:rsidR="004B4BFE" w:rsidRPr="00F323ED" w:rsidRDefault="004B4BFE" w:rsidP="00205216">
      <w:pPr>
        <w:pStyle w:val="3"/>
      </w:pPr>
      <w:bookmarkStart w:id="30" w:name="_Toc231281283"/>
      <w:r w:rsidRPr="00F323ED">
        <w:t>Доходность пенсионных накоплений, заработанная НПФ за три месяца 2026 года, оказалась ниже показателей четвертого квартала прошлого года. ЦБ считает, что это связано с замедлением роста рынка облигаций и акций.</w:t>
      </w:r>
      <w:bookmarkEnd w:id="30"/>
    </w:p>
    <w:p w14:paraId="5166A8F9" w14:textId="77777777" w:rsidR="004B4BFE" w:rsidRPr="00F323ED" w:rsidRDefault="004B4BFE" w:rsidP="004B4BFE">
      <w:r w:rsidRPr="00F323ED">
        <w:t>По данным Банка России, средневзвешенная доходность пенсионных накоплений (ПН) негосударственных пенсионных фондов (НПФ) за первый квартал 2026 года составила 13,1% годовых, пенсионных резервов (ПР) — 13,9% годовых.</w:t>
      </w:r>
    </w:p>
    <w:p w14:paraId="6A6D3272" w14:textId="77777777" w:rsidR="004B4BFE" w:rsidRPr="00F323ED" w:rsidRDefault="004B4BFE" w:rsidP="004B4BFE">
      <w:r w:rsidRPr="00F323ED">
        <w:t>Медианная доходность фондов за первый квартал 2026 года составила 14,5 и 15,2% по ПН и ПР соответственно.</w:t>
      </w:r>
    </w:p>
    <w:p w14:paraId="7A351F05" w14:textId="77777777" w:rsidR="004B4BFE" w:rsidRPr="00F323ED" w:rsidRDefault="004B4BFE" w:rsidP="004B4BFE">
      <w:r w:rsidRPr="00F323ED">
        <w:t>ЦБ отметил, что 16 из 23 фондов, осуществляющих деятельность по обязательному пенсионному страхованию, и 31 из 32 фондов, осуществляющих деятельность по негосударственному пенсионному обеспечению и/или формированию долгоcрочных сбережений, продемонстрировали доходность выше уровня инфляции.</w:t>
      </w:r>
    </w:p>
    <w:p w14:paraId="62F3FA53" w14:textId="77777777" w:rsidR="004B4BFE" w:rsidRPr="00F323ED" w:rsidRDefault="004B4BFE" w:rsidP="004B4BFE">
      <w:r w:rsidRPr="00F323ED">
        <w:t>НПФ в первом квартале 2026 года показали доходность ниже, чем в четвертом квартале 2025 года (3,1% за первый квартал 2026 года против 3,9% в четвертом квартале 2025 года по ПН и 3,3 против 4% по ПР соответственно).</w:t>
      </w:r>
    </w:p>
    <w:p w14:paraId="44D73791" w14:textId="77777777" w:rsidR="004B4BFE" w:rsidRPr="00F323ED" w:rsidRDefault="004B4BFE" w:rsidP="004B4BFE">
      <w:r w:rsidRPr="00F323ED">
        <w:t>Банк России не выделяет доходность по ПДС в отдельную строку, она учитывается в доходности пенсионных резервов вместе с доходностью, которую НПФ зарабатывает для клиентов по договорам негосударственного пенсионного обеспечения (НПО).</w:t>
      </w:r>
    </w:p>
    <w:p w14:paraId="0F7B815B" w14:textId="48BB6264" w:rsidR="004B4BFE" w:rsidRPr="00F323ED" w:rsidRDefault="004B4BFE" w:rsidP="004B4BFE">
      <w:r w:rsidRPr="00F323ED">
        <w:t xml:space="preserve">По оценкам ЦБ, в структуре портфелей ПР и ПН НПФ продолжила расти доля ОФЗ. Одновременно уменьшились доли вложений средств НПФ в корпоративные облигации, что во многом объясняется сужением спреда их доходности к ОФЗ. НПФ также сократили доли вложений в акции и депозиты, сказано в </w:t>
      </w:r>
      <w:r w:rsidR="00D725EB">
        <w:t>«</w:t>
      </w:r>
      <w:r w:rsidRPr="00F323ED">
        <w:t>Обзоре ключевых показателей НПФ за первый квартал 2026 года</w:t>
      </w:r>
      <w:r w:rsidR="00D725EB">
        <w:t>»</w:t>
      </w:r>
      <w:r w:rsidRPr="00F323ED">
        <w:t>.</w:t>
      </w:r>
    </w:p>
    <w:p w14:paraId="101E4512" w14:textId="77777777" w:rsidR="004B4BFE" w:rsidRPr="00F323ED" w:rsidRDefault="004B4BFE" w:rsidP="004B4BFE">
      <w:r w:rsidRPr="00F323ED">
        <w:t>Банк России зафиксировал рост пенсионных резервов негосударственных пенсионных фондов за счет притока средств в программу долгосрочных сбережений, а также вследствие полученного инвестиционного дохода. Таким образом, впервые за пять лет вместо оттока клиентов НПФ в Соцфонд наметился обратный тренд.</w:t>
      </w:r>
    </w:p>
    <w:p w14:paraId="744C822D" w14:textId="5CE7B83C" w:rsidR="004B4BFE" w:rsidRPr="00F323ED" w:rsidRDefault="00D725EB" w:rsidP="004B4BFE">
      <w:r>
        <w:t>«</w:t>
      </w:r>
      <w:r w:rsidR="004B4BFE" w:rsidRPr="00F323ED">
        <w:t>Только за первые три месяца 2026 года к ПДС присоединились свыше 1,3 млн человек, объем переведенных в программу накоплений составил ₽143,7 млрд, было зачислено ₽63,7 млрд сберегательных взносов. Всего в программе участвуют 10,3 млн граждан</w:t>
      </w:r>
      <w:r>
        <w:t>»</w:t>
      </w:r>
      <w:r w:rsidR="004B4BFE" w:rsidRPr="00F323ED">
        <w:t>, — отметил регулятор.</w:t>
      </w:r>
    </w:p>
    <w:p w14:paraId="362AF2DB" w14:textId="2898051B" w:rsidR="004B4BFE" w:rsidRPr="00F323ED" w:rsidRDefault="004B4BFE" w:rsidP="004B4BFE">
      <w:r w:rsidRPr="00F323ED">
        <w:t xml:space="preserve">Кроме того, сократилось количество жалоб на несогласие с переходом из Соцфонда в НПФ и из одного НПФ в другой на 44,4% в годовом выражении, по итогам квартала — на 14,4%, до 333 единиц. Однако увеличились жалобы, связанные с формированием долгосрочных сбережений, на 15,6%, до 111 единиц за первый квартал. По мнению ЦБ, </w:t>
      </w:r>
      <w:r w:rsidRPr="00F323ED">
        <w:lastRenderedPageBreak/>
        <w:t xml:space="preserve">рост обусловлен эффектом низкой базы и массовым заключением гражданами договоров долгосрочных сбережений (ДДС). </w:t>
      </w:r>
      <w:r w:rsidR="00D725EB">
        <w:t>«</w:t>
      </w:r>
      <w:r w:rsidRPr="00F323ED">
        <w:t>Жалобы заявителей в основном касаются ненадлежащего устного информирования об условиях договоров долгосрочных сбережений (ДДС) и рисках по ним, а также сложностей при расторжении ДДС в период охлаждения — в первые 14 дней с момента заключения договора</w:t>
      </w:r>
      <w:r w:rsidR="00D725EB">
        <w:t>»</w:t>
      </w:r>
      <w:r w:rsidRPr="00F323ED">
        <w:t>, — заключили в ЦБ.</w:t>
      </w:r>
    </w:p>
    <w:p w14:paraId="28B394CD" w14:textId="77777777" w:rsidR="004B4BFE" w:rsidRPr="00F323ED" w:rsidRDefault="004B4BFE" w:rsidP="004B4BFE">
      <w:r w:rsidRPr="00F323ED">
        <w:t>Как негосударственная пенсия влияет на доход пенсионеров</w:t>
      </w:r>
    </w:p>
    <w:p w14:paraId="0C603CC4" w14:textId="77777777" w:rsidR="004B4BFE" w:rsidRPr="00F323ED" w:rsidRDefault="004B4BFE" w:rsidP="004B4BFE">
      <w:r w:rsidRPr="00F323ED">
        <w:t>Наличие негосударственной пенсии позволяет увеличить доход пенсионера в среднем на 17% при сопоставлении с размером средней назначенной пенсии по старости в России, говорится в мониторинге Национальной ассоциации негосударственных пенсионных фондов (НАПФ) по итогам 2025 года, который был подготовлен на основе опроса 32 НПФ.</w:t>
      </w:r>
    </w:p>
    <w:p w14:paraId="6307D8D5" w14:textId="77777777" w:rsidR="004B4BFE" w:rsidRPr="00F323ED" w:rsidRDefault="004B4BFE" w:rsidP="004B4BFE">
      <w:r w:rsidRPr="00F323ED">
        <w:t>Средний размер выплачиваемой негосударственной пенсии в опрошенных НПФ составляет ₽4,7 тыс., в то время как размер средней пенсии по старости в России составляет ₽27,2 тыс. (данные Соцфонда на 1 апреля).</w:t>
      </w:r>
    </w:p>
    <w:p w14:paraId="3F1654F8" w14:textId="77777777" w:rsidR="004B4BFE" w:rsidRPr="00F323ED" w:rsidRDefault="004B4BFE" w:rsidP="004B4BFE">
      <w:r w:rsidRPr="00F323ED">
        <w:t>Авторы исследования отмечают, что выплаты по индивидуальным программам негосударственного пенсионного обеспечения (НПО) оказались заметно выше корпоративных. Так, средняя негосударственная пенсия в рамках индивидуального НПО достигла ₽7,5 тыс. в месяц, что на 36% выше уровня предыдущего года. В корпоративных программах средний размер выплат — ₽4,6 тыс. в месяц.</w:t>
      </w:r>
    </w:p>
    <w:p w14:paraId="6B01DD46" w14:textId="4EA8FD8A" w:rsidR="004B4BFE" w:rsidRPr="00716E74" w:rsidRDefault="00146A6F" w:rsidP="004B4BFE">
      <w:hyperlink r:id="rId8" w:history="1">
        <w:r w:rsidR="004B4BFE" w:rsidRPr="00F323ED">
          <w:rPr>
            <w:rStyle w:val="a3"/>
          </w:rPr>
          <w:t>https://www.rbc.ru/quote/29/05/2026/6a1951279a794715887cceae</w:t>
        </w:r>
      </w:hyperlink>
      <w:r w:rsidR="004B4BFE" w:rsidRPr="00F323ED">
        <w:t xml:space="preserve"> </w:t>
      </w:r>
    </w:p>
    <w:p w14:paraId="034450B1" w14:textId="77777777" w:rsidR="00C26B37" w:rsidRPr="00C26B37" w:rsidRDefault="00C26B37" w:rsidP="00C26B37">
      <w:pPr>
        <w:pStyle w:val="2"/>
      </w:pPr>
      <w:bookmarkStart w:id="31" w:name="_Toc231281284"/>
      <w:r w:rsidRPr="00C26B37">
        <w:t>Компания, 01.06.2026, Экономика ожидания: как россияне копят на старость</w:t>
      </w:r>
      <w:bookmarkEnd w:id="31"/>
    </w:p>
    <w:p w14:paraId="6ED84DBF" w14:textId="77777777" w:rsidR="00C26B37" w:rsidRPr="00C26B37" w:rsidRDefault="00C26B37" w:rsidP="00C26B37">
      <w:pPr>
        <w:pStyle w:val="3"/>
      </w:pPr>
      <w:bookmarkStart w:id="32" w:name="_Toc231281285"/>
      <w:r w:rsidRPr="00C26B37">
        <w:t xml:space="preserve">Низкий коэффициент замещения пенсий и риск его дальнейшего снижения остаются ключевой проблемой для будущих пенсионеров. Дискуссия о путях решения этого вопроса развернулась на полях </w:t>
      </w:r>
      <w:r w:rsidRPr="00C26B37">
        <w:rPr>
          <w:lang w:val="en-US"/>
        </w:rPr>
        <w:t>Investfunds</w:t>
      </w:r>
      <w:r w:rsidRPr="00C26B37">
        <w:t xml:space="preserve"> </w:t>
      </w:r>
      <w:r w:rsidRPr="00C26B37">
        <w:rPr>
          <w:lang w:val="en-US"/>
        </w:rPr>
        <w:t>Forum</w:t>
      </w:r>
      <w:r w:rsidRPr="00C26B37">
        <w:t xml:space="preserve"> </w:t>
      </w:r>
      <w:r w:rsidRPr="00C26B37">
        <w:rPr>
          <w:lang w:val="en-US"/>
        </w:rPr>
        <w:t>XVII</w:t>
      </w:r>
      <w:r w:rsidRPr="00C26B37">
        <w:t xml:space="preserve"> в Санкт-Петербурге. В ходе панельной сессии «Пенсионная индустрия: ответственный взгляд в будущее» эксперты выделили три главных тренда: цифровизацию, поиск баланса в интересах участников рынка и развитие новых форм корпоративных программ.</w:t>
      </w:r>
      <w:bookmarkEnd w:id="32"/>
    </w:p>
    <w:p w14:paraId="7B2B821C" w14:textId="77777777" w:rsidR="00C26B37" w:rsidRPr="00C26B37" w:rsidRDefault="00C26B37" w:rsidP="00C26B37">
      <w:r w:rsidRPr="00C26B37">
        <w:t>Сегодня именно негосударственные пенсионные фонды (НПФ) выступают связующим звеном между потребностью экономики в «длинных деньгах» и стратегической задачей обеспечения финансового благополучия граждан, заявил выступивший модератором сессии председатель Совета Национальной ассоциации негосударственных пенсионных фондов (НАПФ) Аркадий Недбай. «Увеличение инвестиционного ресурса НПФ - это не только база для роста пенсионных накоплений граждан, но и мощный источник финансирования для реального сектора экономики и реализации национальных проектов», - подчеркнул он.</w:t>
      </w:r>
    </w:p>
    <w:p w14:paraId="4F2B6854" w14:textId="77777777" w:rsidR="00C26B37" w:rsidRPr="00250186" w:rsidRDefault="00C26B37" w:rsidP="00C26B37">
      <w:r w:rsidRPr="00C26B37">
        <w:t xml:space="preserve">Как отметил заместитель директора Департамента инвестиционных финансовых посредников Банка России Николай Печелиев, пенсионный рынок демонстрирует уверенный рост. </w:t>
      </w:r>
      <w:r w:rsidRPr="00250186">
        <w:t xml:space="preserve">С апреля 2025 по апрель 2026 года стоимость совокупного портфеля негосударственных пенсионных фондов по пенсионным накоплениям выросла с 3,4 до 3,6 трлн рублей, а по пенсионным резервам - с 2,4 до 3,2 трлн рублей. Эти показатели </w:t>
      </w:r>
      <w:r w:rsidRPr="00250186">
        <w:lastRenderedPageBreak/>
        <w:t>свидетельствуют о расширении ресурсной базы НПФ и укреплении их финансового положения, что создает благоприятные условия для дальнейшего устойчивого развития сектора.</w:t>
      </w:r>
    </w:p>
    <w:p w14:paraId="4F4E379B" w14:textId="77777777" w:rsidR="00C26B37" w:rsidRPr="00250186" w:rsidRDefault="00C26B37" w:rsidP="00C26B37">
      <w:r w:rsidRPr="00250186">
        <w:t>Огромным толчком для развития рынка стала программа долгосрочных сбережений, подчеркнул Печелиев. Он сообщил, что за полтора года действия ПДС 29 фондов-операторов привлекли 938 млрд рублей, заключено 12 млн договоров, а объем государственного софинансирования уже составил 52 млрд рублей.</w:t>
      </w:r>
    </w:p>
    <w:p w14:paraId="06B80E07" w14:textId="77777777" w:rsidR="00C26B37" w:rsidRPr="00250186" w:rsidRDefault="00C26B37" w:rsidP="00C26B37">
      <w:r w:rsidRPr="00250186">
        <w:t>Одними из ключевых трендов в нынешних условиях становятся активная цифровизация сервисов и развитие дистанционных каналов обслуживания. По словам представителя ЦБ, отрасль успешно адаптировалась к современным требованиям цифровой экономики. Печелиев подчеркнул, что заключить договор по ПДС или стать клиентом НПФ теперь можно полностью онлайн, что значительно упрощает клиентский путь.</w:t>
      </w:r>
    </w:p>
    <w:p w14:paraId="5DFED86A" w14:textId="77777777" w:rsidR="00C26B37" w:rsidRPr="00250186" w:rsidRDefault="00C26B37" w:rsidP="00C26B37">
      <w:r w:rsidRPr="00250186">
        <w:t>Впрочем, заметил он, часть процессов все еще нуждается в дополнительной оптимизации. «В цифре зайти в ПДС или вообще в НПФ можно легко, а вот выйти в цифре иногда бывает сложно, приходится писать заявление, ездить в офисы. В общем, это не самая удобная история. Здесь, конечно, надо, мне кажется, клиентский путь в обе стороны делать комфортным», - пояснил Печелиев.</w:t>
      </w:r>
    </w:p>
    <w:p w14:paraId="14C14B5A" w14:textId="77777777" w:rsidR="00C26B37" w:rsidRPr="00250186" w:rsidRDefault="00C26B37" w:rsidP="00C26B37">
      <w:r w:rsidRPr="00250186">
        <w:t>В свою очередь председатель Совета директоров АО «НПФ БУДУЩЕЕ» и председатель Комитета по стратегии пенсионного рынка НАПФ Галина Морозова отметила, что программа долгосрочных сбережений показала успешный результат благодаря готовой инфраструктуре фондов, интеграции с системами «Госуслуг», массовому информированию граждан и соответствию инструмента ожиданию россиян. По мнению спикера, дальнейшему развитию финансового рынка будет способствовать конвертация «замороженных» пенсионных накоплений из системы ОПС в ПДС. «При этом необходимо обеспечить неизменность параметров ПДС при конвертации пенсионных накоплений. Это важно с точки зрения сохранения доверия клиентов к НПФ. Отмечу, что сегодня система ОПС уже не получает новых поступлений и постепенно уступает место более современным инструментам. Этот перевод нужен не фондам, а гражданам, чтобы они могли использовать средства более эффективно», - уточнила Галина Морозова.</w:t>
      </w:r>
    </w:p>
    <w:p w14:paraId="5674844D" w14:textId="77777777" w:rsidR="00C26B37" w:rsidRPr="00250186" w:rsidRDefault="00C26B37" w:rsidP="00C26B37">
      <w:r w:rsidRPr="00250186">
        <w:t>Во время выступления спикер обратила внимание на низкий коэффициент замещения утраченного заработка россиян на пенсии. По мнению Галины Морозовой, ответом на этот вызов может стать установленная корпоративная пенсионная программа. «Программу следует сделать обязательной для работодателя, но добровольной для работника, - рассказала председатель Комитета по стратегии пенсионного рынка НАПФ. - Это значит, что если работник захочет участвовать в такой программе и вносить взносы, то работодатель не сможет отказать ему в софинансировании средств». Формула успеха программы базируется на массовости, регулярности взносов и долгосрочности. Система будет работать по принципу «автоподписки» с первого дня трудовой деятельности работника, предлагая выплаты только в форме пожизненной пенсии. «Это принципиально важный аспект, который позволит решить задачу замещения дохода, а не разовой выплаты», - отметила эксперт.</w:t>
      </w:r>
    </w:p>
    <w:p w14:paraId="4F045830" w14:textId="77777777" w:rsidR="00C26B37" w:rsidRPr="00250186" w:rsidRDefault="00C26B37" w:rsidP="00C26B37">
      <w:r w:rsidRPr="00C26B37">
        <w:t xml:space="preserve">Также Галина Морозова подчеркнула, что для существующей системы НПО необходима отдельная траектория развития. </w:t>
      </w:r>
      <w:r w:rsidRPr="00250186">
        <w:t xml:space="preserve">«При этом важно сохранить добровольные продукты с гибкой настройкой, - уточнила спикер. - Это позволит фондам не ограничиваться </w:t>
      </w:r>
      <w:r w:rsidRPr="00250186">
        <w:lastRenderedPageBreak/>
        <w:t>стандартными продуктами, а предлагать клиентам более разнообразную линейку инструментов».</w:t>
      </w:r>
    </w:p>
    <w:p w14:paraId="74B7F796" w14:textId="77777777" w:rsidR="00C26B37" w:rsidRPr="00250186" w:rsidRDefault="00C26B37" w:rsidP="00C26B37">
      <w:r w:rsidRPr="00250186">
        <w:t>По словам генерального директора НПФ ВТБ Андрея Осипова, современный пенсионный рынок переживает этап трансформации, где ключевым трендом становится поиск баланса между государственной поддержкой, корпоративной ответственностью и личной инициативой граждан. Эксперт отмечает, что базовая государственная пенсия в России, как и в большинстве развитых стран, составляет около 25% от средней зарплаты. Основной потенциал роста коэффициента замещения лежит в развитии второго, корпоративного уровня пенсионной системы. Как показывает мировой опыт, именно массовое внедрение корпоративных пенсионных программ позволяет достичь показателей в 70% и выше.</w:t>
      </w:r>
    </w:p>
    <w:p w14:paraId="50A220A4" w14:textId="77777777" w:rsidR="00C26B37" w:rsidRPr="00250186" w:rsidRDefault="00C26B37" w:rsidP="00C26B37">
      <w:r w:rsidRPr="00250186">
        <w:t>«В странах, где коэффициент замещения свыше 70%, работники в первый свой рабочий день подключаются к корпоративной пенсионной программе и начинают со своей зарплаты отчислять от четырех до восьми процентов. И столько же им добавляет работодатель», - пояснил Осипов.</w:t>
      </w:r>
    </w:p>
    <w:p w14:paraId="76CB03AC" w14:textId="77777777" w:rsidR="00C26B37" w:rsidRPr="00250186" w:rsidRDefault="00C26B37" w:rsidP="00C26B37">
      <w:r w:rsidRPr="00250186">
        <w:t>В России этот сегмент пока развит не сильно: объем взносов в корпоративные программы значительно уступает личным накоплениям граждан. «За 2025 год бизнес направил на софинансирование корпоративных пенсионных программ 167 млрд рублей при совокупном фонде оплаты труда в 50 трлн рублей, в то время как личные взносы граждан в ПДС и программы НПО составили почти вдвое больше - 320 млрд рублей», - поделился статистикой генеральный директор ВТБ Пенсионный фонд.</w:t>
      </w:r>
    </w:p>
    <w:p w14:paraId="6558E45A" w14:textId="77777777" w:rsidR="00C26B37" w:rsidRPr="00250186" w:rsidRDefault="00C26B37" w:rsidP="00C26B37">
      <w:r w:rsidRPr="00250186">
        <w:t>Генеральный директор «СберНПФ», партнер «СберИнвестиций» Ольга Изюмова, в свою очередь, обратила внимание на низкую осведомленность работников о корпоративных программах. По ее мнению, для развития сегмента необходимо внедрить обязательное информирование сотрудников при приеме на работу о возможностях участия в КПП и связанных с этим льготами. «Практически все успешные системы начинались с этого шага», - подчеркнула эксперт. Она также предложила формировать культуру, при которой наличие пенсионной программы у работодателя становится социальной нормой, а сами работодатели выступают источником знаний о пенсионных правах для сотрудников. В ближайшие годы развитие пенсионного рынка будет определяться сочетанием трех факторов: трансформацией подходов к долгосрочным сбережениям, расширением цифровых сервисов и внедрением новых форматов корпоративных программ. Именно переход к системам с пожизненными выплатами и автоподпиской с первого дня работы способен обеспечить устойчивость сектора и повысить коэффициент замещения пенсий до целевых значений. Без развития второго уровня пенсионной системы и активного участия работодателей решить задачу достойной старости для большинства граждан будет невозможно.</w:t>
      </w:r>
    </w:p>
    <w:p w14:paraId="1E3D4F1A" w14:textId="77777777" w:rsidR="00C26B37" w:rsidRPr="00250186" w:rsidRDefault="00C26B37" w:rsidP="00C26B37">
      <w:r w:rsidRPr="00250186">
        <w:t>Сергей Павлов</w:t>
      </w:r>
    </w:p>
    <w:p w14:paraId="2EF189E8" w14:textId="7AFDFB39" w:rsidR="00C26B37" w:rsidRPr="00250186" w:rsidRDefault="00146A6F" w:rsidP="004B4BFE">
      <w:hyperlink r:id="rId9" w:history="1">
        <w:r w:rsidR="00C26B37" w:rsidRPr="00050491">
          <w:rPr>
            <w:rStyle w:val="a3"/>
            <w:lang w:val="en-US"/>
          </w:rPr>
          <w:t>https</w:t>
        </w:r>
        <w:r w:rsidR="00C26B37" w:rsidRPr="00250186">
          <w:rPr>
            <w:rStyle w:val="a3"/>
          </w:rPr>
          <w:t>://</w:t>
        </w:r>
        <w:r w:rsidR="00C26B37" w:rsidRPr="00050491">
          <w:rPr>
            <w:rStyle w:val="a3"/>
            <w:lang w:val="en-US"/>
          </w:rPr>
          <w:t>ko</w:t>
        </w:r>
        <w:r w:rsidR="00C26B37" w:rsidRPr="00250186">
          <w:rPr>
            <w:rStyle w:val="a3"/>
          </w:rPr>
          <w:t>.</w:t>
        </w:r>
        <w:r w:rsidR="00C26B37" w:rsidRPr="00050491">
          <w:rPr>
            <w:rStyle w:val="a3"/>
            <w:lang w:val="en-US"/>
          </w:rPr>
          <w:t>ru</w:t>
        </w:r>
        <w:r w:rsidR="00C26B37" w:rsidRPr="00250186">
          <w:rPr>
            <w:rStyle w:val="a3"/>
          </w:rPr>
          <w:t>/</w:t>
        </w:r>
        <w:r w:rsidR="00C26B37" w:rsidRPr="00050491">
          <w:rPr>
            <w:rStyle w:val="a3"/>
            <w:lang w:val="en-US"/>
          </w:rPr>
          <w:t>articles</w:t>
        </w:r>
        <w:r w:rsidR="00C26B37" w:rsidRPr="00250186">
          <w:rPr>
            <w:rStyle w:val="a3"/>
          </w:rPr>
          <w:t>/</w:t>
        </w:r>
        <w:r w:rsidR="00C26B37" w:rsidRPr="00050491">
          <w:rPr>
            <w:rStyle w:val="a3"/>
            <w:lang w:val="en-US"/>
          </w:rPr>
          <w:t>ekonomika</w:t>
        </w:r>
        <w:r w:rsidR="00C26B37" w:rsidRPr="00250186">
          <w:rPr>
            <w:rStyle w:val="a3"/>
          </w:rPr>
          <w:t>-</w:t>
        </w:r>
        <w:r w:rsidR="00C26B37" w:rsidRPr="00050491">
          <w:rPr>
            <w:rStyle w:val="a3"/>
            <w:lang w:val="en-US"/>
          </w:rPr>
          <w:t>ozhidaniya</w:t>
        </w:r>
        <w:r w:rsidR="00C26B37" w:rsidRPr="00250186">
          <w:rPr>
            <w:rStyle w:val="a3"/>
          </w:rPr>
          <w:t>-</w:t>
        </w:r>
        <w:r w:rsidR="00C26B37" w:rsidRPr="00050491">
          <w:rPr>
            <w:rStyle w:val="a3"/>
            <w:lang w:val="en-US"/>
          </w:rPr>
          <w:t>kak</w:t>
        </w:r>
        <w:r w:rsidR="00C26B37" w:rsidRPr="00250186">
          <w:rPr>
            <w:rStyle w:val="a3"/>
          </w:rPr>
          <w:t>-</w:t>
        </w:r>
        <w:r w:rsidR="00C26B37" w:rsidRPr="00050491">
          <w:rPr>
            <w:rStyle w:val="a3"/>
            <w:lang w:val="en-US"/>
          </w:rPr>
          <w:t>rossiyane</w:t>
        </w:r>
        <w:r w:rsidR="00C26B37" w:rsidRPr="00250186">
          <w:rPr>
            <w:rStyle w:val="a3"/>
          </w:rPr>
          <w:t>-</w:t>
        </w:r>
        <w:r w:rsidR="00C26B37" w:rsidRPr="00050491">
          <w:rPr>
            <w:rStyle w:val="a3"/>
            <w:lang w:val="en-US"/>
          </w:rPr>
          <w:t>kopyat</w:t>
        </w:r>
        <w:r w:rsidR="00C26B37" w:rsidRPr="00250186">
          <w:rPr>
            <w:rStyle w:val="a3"/>
          </w:rPr>
          <w:t>-</w:t>
        </w:r>
        <w:r w:rsidR="00C26B37" w:rsidRPr="00050491">
          <w:rPr>
            <w:rStyle w:val="a3"/>
            <w:lang w:val="en-US"/>
          </w:rPr>
          <w:t>na</w:t>
        </w:r>
        <w:r w:rsidR="00C26B37" w:rsidRPr="00250186">
          <w:rPr>
            <w:rStyle w:val="a3"/>
          </w:rPr>
          <w:t>-</w:t>
        </w:r>
        <w:r w:rsidR="00C26B37" w:rsidRPr="00050491">
          <w:rPr>
            <w:rStyle w:val="a3"/>
            <w:lang w:val="en-US"/>
          </w:rPr>
          <w:t>starost</w:t>
        </w:r>
        <w:r w:rsidR="00C26B37" w:rsidRPr="00250186">
          <w:rPr>
            <w:rStyle w:val="a3"/>
          </w:rPr>
          <w:t>/</w:t>
        </w:r>
      </w:hyperlink>
      <w:r w:rsidR="00C26B37" w:rsidRPr="00250186">
        <w:t xml:space="preserve"> </w:t>
      </w:r>
    </w:p>
    <w:p w14:paraId="751402D6" w14:textId="77777777" w:rsidR="006D5B65" w:rsidRPr="00F323ED" w:rsidRDefault="006D5B65" w:rsidP="006D5B65">
      <w:pPr>
        <w:pStyle w:val="2"/>
      </w:pPr>
      <w:bookmarkStart w:id="33" w:name="_Toc231281286"/>
      <w:r w:rsidRPr="00F323ED">
        <w:lastRenderedPageBreak/>
        <w:t>Ваш Пенсионный Брокер, 01.06.2026, Вперед и с пенсией: россияне годами копили через НПФ ради прибавки всего в 4 тысячи</w:t>
      </w:r>
      <w:bookmarkEnd w:id="33"/>
    </w:p>
    <w:p w14:paraId="1BBDC940" w14:textId="239E7A26" w:rsidR="006D5B65" w:rsidRPr="00F323ED" w:rsidRDefault="006D5B65" w:rsidP="00205216">
      <w:pPr>
        <w:pStyle w:val="3"/>
      </w:pPr>
      <w:bookmarkStart w:id="34" w:name="_Toc231281287"/>
      <w:r w:rsidRPr="00F323ED">
        <w:t xml:space="preserve">Десятки лет накоплений через негосударственные фонды принесли россиянам в среднем менее 4 тыс. пожизненной прибавки к пенсии, следует из данных НАПФ (есть у </w:t>
      </w:r>
      <w:r w:rsidR="00D725EB">
        <w:t>«</w:t>
      </w:r>
      <w:r w:rsidRPr="00F323ED">
        <w:t>Известий</w:t>
      </w:r>
      <w:r w:rsidR="00D725EB">
        <w:t>»</w:t>
      </w:r>
      <w:r w:rsidRPr="00F323ED">
        <w:t xml:space="preserve">). Причина - небольшие взносы и сравнительно слабая доходность. Новая программа долгосрочных сбережений обещает более заметный результат, однако даже если 15 лет откладывать в нее по 5 тыс. рублей в месяц, итоговая пожизненная выплата может составить всего около 10 тыс., которые со временем также съест инфляция. Во что выгоднее инвестировать деньги на старость и могут ли пенсионные программы конкурировать с депозитами и золотом - в материале </w:t>
      </w:r>
      <w:r w:rsidR="00D725EB">
        <w:t>«</w:t>
      </w:r>
      <w:r w:rsidRPr="00F323ED">
        <w:t>Известий</w:t>
      </w:r>
      <w:r w:rsidR="00D725EB">
        <w:t>»</w:t>
      </w:r>
      <w:r w:rsidRPr="00F323ED">
        <w:t>.</w:t>
      </w:r>
      <w:bookmarkEnd w:id="34"/>
    </w:p>
    <w:p w14:paraId="5ADE5951" w14:textId="77777777" w:rsidR="006D5B65" w:rsidRPr="00F323ED" w:rsidRDefault="006D5B65" w:rsidP="006D5B65">
      <w:r w:rsidRPr="00F323ED">
        <w:t>Почему у россиян такие маленькие прибавки к пенсии</w:t>
      </w:r>
    </w:p>
    <w:p w14:paraId="1F1553B1" w14:textId="77777777" w:rsidR="006D5B65" w:rsidRPr="00F323ED" w:rsidRDefault="006D5B65" w:rsidP="006D5B65">
      <w:r w:rsidRPr="00F323ED">
        <w:t>В России в I квартале 2026 года средняя страховая пенсия превысила 25 тыс. рублей, тогда как средняя зарплата в стране уже выше 100 тыс. Учитывая большой разрыв между показателями и рост цен, многие россияне пытались самостоятельно сформировать дополнительный доход в будущем через негосударственные пенсионные фонды (НПФ) - индивидуально или вместе с работодателем. Такая система называется негосударственным пенсионным обеспечением (НПО)</w:t>
      </w:r>
    </w:p>
    <w:p w14:paraId="103869EC" w14:textId="672A9B5C" w:rsidR="006D5B65" w:rsidRPr="00F323ED" w:rsidRDefault="006D5B65" w:rsidP="006D5B65">
      <w:r w:rsidRPr="00F323ED">
        <w:t xml:space="preserve">Сейчас выплаты из НПФ получают женщины старше 55 и мужчины после 60, которые начали копить на таких счетах много лет назад. Однако размер прибавки пока остается скромным. По данным НАПФ (документ есть у </w:t>
      </w:r>
      <w:r w:rsidR="00D725EB">
        <w:t>«</w:t>
      </w:r>
      <w:r w:rsidRPr="00F323ED">
        <w:t>Известий</w:t>
      </w:r>
      <w:r w:rsidR="00D725EB">
        <w:t>»</w:t>
      </w:r>
      <w:r w:rsidRPr="00F323ED">
        <w:t>), средняя пожизненная негосударственная пенсия в 2025-м составила всего 3,9 тыс. в месяц - это около 17% от страховой выплаты.</w:t>
      </w:r>
    </w:p>
    <w:p w14:paraId="5F44342F" w14:textId="77777777" w:rsidR="006D5B65" w:rsidRPr="00F323ED" w:rsidRDefault="006D5B65" w:rsidP="006D5B65">
      <w:r w:rsidRPr="00F323ED">
        <w:t>Причина - в небольших накоплениях граждан, пояснил президент НАПФ Сергей Беляков. По его словам, средний счет в корпоративных программах составляет около 436 тыс., а в индивидуальных - всего 74 тыс. Большинство участников пока только формируют капитал, а до этапа выплат дошла лишь небольшая часть клиентов.</w:t>
      </w:r>
    </w:p>
    <w:p w14:paraId="5692EAC8" w14:textId="77777777" w:rsidR="006D5B65" w:rsidRPr="00F323ED" w:rsidRDefault="006D5B65" w:rsidP="006D5B65">
      <w:r w:rsidRPr="00F323ED">
        <w:t>Кроме того, молодежь практически не участвует в добровольных пенсионных программах. Люди до 30 лет предпочитают тратить деньги на более актуальные цели - ипотеку, образование и текущее потребление, отметил Сергей Беляков. Дополнительное давление оказал запуск программы долгосрочных сбережений (ПДС) в 2024 году: часть клиентов переключилась именно на этот инструмент.</w:t>
      </w:r>
    </w:p>
    <w:p w14:paraId="5D45D039" w14:textId="5EBC4201" w:rsidR="006D5B65" w:rsidRPr="00F323ED" w:rsidRDefault="006D5B65" w:rsidP="006D5B65">
      <w:r w:rsidRPr="00F323ED">
        <w:t xml:space="preserve">ПДС активно развивается: к ней уже присоединились более 10 млн человек, а объем привлеченных средств приблизился к 1 трлн рублей, сообщили </w:t>
      </w:r>
      <w:r w:rsidR="00D725EB">
        <w:t>«</w:t>
      </w:r>
      <w:r w:rsidRPr="00F323ED">
        <w:t>Известиям</w:t>
      </w:r>
      <w:r w:rsidR="00D725EB">
        <w:t>»</w:t>
      </w:r>
      <w:r w:rsidRPr="00F323ED">
        <w:t xml:space="preserve"> в ЦБ. Там добавили, что по итогам 2025 года объем выплат по НПО достиг 94 млрд. Такие пенсии в основном сформированы за счет корпоративных программ.</w:t>
      </w:r>
    </w:p>
    <w:p w14:paraId="5A52052E" w14:textId="77777777" w:rsidR="006D5B65" w:rsidRPr="00F323ED" w:rsidRDefault="006D5B65" w:rsidP="006D5B65">
      <w:r w:rsidRPr="00F323ED">
        <w:t xml:space="preserve">Размер будущей выплаты напрямую зависит от того, сколько человек откладывал и как долго это делал, напомнил заведующий лабораторией анализа институтов и финансовых рынков Президентской академии Александр Абрамов. Если в государственную систему за работника в течение карьеры направляется около 22% фонда оплаты труда (ФОТ), то </w:t>
      </w:r>
      <w:r w:rsidRPr="00F323ED">
        <w:lastRenderedPageBreak/>
        <w:t>в добровольных программах взносы обычно составляют лишь 3-6% зарплаты. Поэтому и итоговая прибавка к пенсии оказывается значительно ниже.</w:t>
      </w:r>
    </w:p>
    <w:p w14:paraId="179D93D3" w14:textId="77777777" w:rsidR="006D5B65" w:rsidRPr="00F323ED" w:rsidRDefault="006D5B65" w:rsidP="006D5B65">
      <w:r w:rsidRPr="00F323ED">
        <w:t>Слабо развиты и корпоративные пенсионные программы. По словам гендиректора НПФ ВТБ Андрея Осипова, совокупные расходы работодателей на такие схемы не превышают 170 млрд в год при общем фонде оплаты труда более 50 трлн. Фактически компании направляют на такие выплаты лишь около 0,3% ФОТ, что слишком мало для формирования ощутимых прибавок в будущем.</w:t>
      </w:r>
    </w:p>
    <w:p w14:paraId="133CBE87" w14:textId="77777777" w:rsidR="006D5B65" w:rsidRPr="00F323ED" w:rsidRDefault="006D5B65" w:rsidP="006D5B65">
      <w:r w:rsidRPr="00F323ED">
        <w:t>На размер выплат также повлияла заморозка накопительной части пенсии в 2014 году, которая затронула нынешних пенсионеров, добавила ведущий аналитик Freedom Finance Global Наталья Мильчакова. То есть суммы, по сути, росли медленнее, поскольку на эти счета нельзя было докладывать деньги - они нарастали только благодаря инвестдоходу.</w:t>
      </w:r>
    </w:p>
    <w:p w14:paraId="1C65EF5A" w14:textId="2B1B1BBE" w:rsidR="006D5B65" w:rsidRPr="00F323ED" w:rsidRDefault="006D5B65" w:rsidP="006D5B65">
      <w:r w:rsidRPr="00F323ED">
        <w:t xml:space="preserve">Заместитель гендиректора НПФ </w:t>
      </w:r>
      <w:r w:rsidR="00D725EB">
        <w:t>«</w:t>
      </w:r>
      <w:r w:rsidRPr="00F323ED">
        <w:t>Газфонд ПН</w:t>
      </w:r>
      <w:r w:rsidR="00D725EB">
        <w:t>»</w:t>
      </w:r>
      <w:r w:rsidRPr="00F323ED">
        <w:t xml:space="preserve"> Ирина Баранова подчеркнула, что россияне слишком поздно начинают задумываться о дополнительных накоплениях. По ее словам, заметный результат дают взносы в размере 3-10% дохода на протяжении 15-20 лет.</w:t>
      </w:r>
    </w:p>
    <w:p w14:paraId="0D9C0CEA" w14:textId="77777777" w:rsidR="006D5B65" w:rsidRPr="00F323ED" w:rsidRDefault="006D5B65" w:rsidP="006D5B65">
      <w:r w:rsidRPr="00F323ED">
        <w:t>Какую доходность показывают НПФ</w:t>
      </w:r>
    </w:p>
    <w:p w14:paraId="36A82FD8" w14:textId="528DEE18" w:rsidR="006D5B65" w:rsidRPr="00F323ED" w:rsidRDefault="006D5B65" w:rsidP="006D5B65">
      <w:r w:rsidRPr="00F323ED">
        <w:t xml:space="preserve">Еще одна причина низких выплат из НПФ - сравнительно скромная доходность пенсионных накоплений. По расчетам </w:t>
      </w:r>
      <w:r w:rsidR="00D725EB">
        <w:t>«</w:t>
      </w:r>
      <w:r w:rsidRPr="00F323ED">
        <w:t>Известий</w:t>
      </w:r>
      <w:r w:rsidR="00D725EB">
        <w:t>»</w:t>
      </w:r>
      <w:r w:rsidRPr="00F323ED">
        <w:t>, в 2020-2025 годах фонды в среднем приносили 8-9% годовых. При этом банковские вклады за тот же период давали около 10-11%, ОФЗ - порядка 10%, а золото в рублях подорожало примерно на 20%.</w:t>
      </w:r>
    </w:p>
    <w:p w14:paraId="6D404C34" w14:textId="77777777" w:rsidR="006D5B65" w:rsidRPr="00F323ED" w:rsidRDefault="006D5B65" w:rsidP="006D5B65">
      <w:r w:rsidRPr="00F323ED">
        <w:t>Особенно заметным разрыв стал в 2024-2025 годах на фоне высокой ключевой: средние ставки по депозитам тогда достигали 15-18% годовых. Доходность НПФ резко выросла только в 2025-м- примерно до 14% после роста рынка облигаций. В 2024-м показатель был около 9%, а в 2021-2023 годах оставался в основном однозначным.</w:t>
      </w:r>
    </w:p>
    <w:p w14:paraId="56B865D1" w14:textId="74EB7B38" w:rsidR="006D5B65" w:rsidRPr="00F323ED" w:rsidRDefault="006D5B65" w:rsidP="006D5B65">
      <w:r w:rsidRPr="00F323ED">
        <w:t xml:space="preserve">Причина - в жестком регулировании отрасли, пояснил инвестиционный стратег </w:t>
      </w:r>
      <w:r w:rsidR="00D725EB">
        <w:t>«</w:t>
      </w:r>
      <w:r w:rsidRPr="00F323ED">
        <w:t>Гарда Капитал</w:t>
      </w:r>
      <w:r w:rsidR="00D725EB">
        <w:t>»</w:t>
      </w:r>
      <w:r w:rsidRPr="00F323ED">
        <w:t xml:space="preserve"> Александр Бахтин. По его словам, значительную часть активов НПФ обязаны держать в ОФЗ и облигациях надежных эмитентов. С начала 2000-х и до 2021 года такие бумаги часто приносили лишь 5-7% годовых. Кроме того, фонды не могут быстро перераспределять активы между инструментами, как частные инвесторы, из-за чего иногда пропускают периоды высокой доходности.</w:t>
      </w:r>
    </w:p>
    <w:p w14:paraId="7B26F7BC" w14:textId="22DB70F6" w:rsidR="006D5B65" w:rsidRPr="00F323ED" w:rsidRDefault="006D5B65" w:rsidP="006D5B65">
      <w:r w:rsidRPr="00F323ED">
        <w:t xml:space="preserve">Структура активов НПФ действительно сильно ограничена законом, подтвердил эксперт </w:t>
      </w:r>
      <w:r w:rsidR="00D725EB">
        <w:t>«</w:t>
      </w:r>
      <w:r w:rsidRPr="00F323ED">
        <w:t>БКС Мир инвестиций</w:t>
      </w:r>
      <w:r w:rsidR="00D725EB">
        <w:t>»</w:t>
      </w:r>
      <w:r w:rsidRPr="00F323ED">
        <w:t xml:space="preserve"> Андрей Смирнов. По его словам, до 80-90% портфелей размещается в инструментах с фиксированной доходностью - ОФЗ, облигациях надежных компаний и денежных инструментах. Вложения в акции и золото минимальны, поскольку регулятор ставит во главу угла сохранность пенсионных средств. Дополнительно часть дохода идет на комиссии управляющих компаний и самих фондов.</w:t>
      </w:r>
    </w:p>
    <w:p w14:paraId="20FAEE52" w14:textId="77777777" w:rsidR="006D5B65" w:rsidRPr="00F323ED" w:rsidRDefault="006D5B65" w:rsidP="006D5B65">
      <w:r w:rsidRPr="00F323ED">
        <w:t>Кроме того, в портфелях НПФ до сих пор остаются длинные облигации, купленные в 2017-2020 годах при низкой ключевой ставке - тогда она опускалась до 4,25%, добавил Андрей Смирнов. Из-за этого фонды не могли быстро выйти на доходность в 10-12%, которую банки начали предлагать по новым депозитам.</w:t>
      </w:r>
    </w:p>
    <w:p w14:paraId="55957F8D" w14:textId="77777777" w:rsidR="006D5B65" w:rsidRPr="00F323ED" w:rsidRDefault="006D5B65" w:rsidP="006D5B65">
      <w:r w:rsidRPr="00F323ED">
        <w:t>Как накопить на достойную старость</w:t>
      </w:r>
    </w:p>
    <w:p w14:paraId="634B342A" w14:textId="6AEA788E" w:rsidR="006D5B65" w:rsidRPr="00F323ED" w:rsidRDefault="006D5B65" w:rsidP="006D5B65">
      <w:r w:rsidRPr="00F323ED">
        <w:lastRenderedPageBreak/>
        <w:t xml:space="preserve">Эксперты считают, что для достойной прибавки к пенсии одного инструмента недостаточно - накопления нужно диверсифицировать. Разумно использовать сразу несколько вариантов сбережений, говорит Александр Бахтин из </w:t>
      </w:r>
      <w:r w:rsidR="00D725EB">
        <w:t>«</w:t>
      </w:r>
      <w:r w:rsidRPr="00F323ED">
        <w:t>Гарда Капитал</w:t>
      </w:r>
      <w:r w:rsidR="00D725EB">
        <w:t>»</w:t>
      </w:r>
      <w:r w:rsidRPr="00F323ED">
        <w:t>. По его словам, ПДС особенно выгодна людям с невысокими официальными доходами благодаря государственному софинансированию. Для граждан со средним и высоким заработком он рекомендует сочетать ПДС или ИИС-3 с государственными облигациями. Банковские вклады, по его мнению, подходят скорее для временного хранения средств.</w:t>
      </w:r>
    </w:p>
    <w:p w14:paraId="571D1755" w14:textId="77777777" w:rsidR="006D5B65" w:rsidRPr="00F323ED" w:rsidRDefault="006D5B65" w:rsidP="006D5B65">
      <w:r w:rsidRPr="00F323ED">
        <w:t>При этом сам портфель, по словам Андрея Смирнова из БКС, должен оставаться консервативным. Около 70% накоплений эксперт рекомендует держать в облигациях - государственных и корпоративных бумагах первого-второго эшелона. Оставшиеся 30% можно инвестировать в более рискованные активы - акции крупнейших компаний и дивидендные бумаги.</w:t>
      </w:r>
    </w:p>
    <w:p w14:paraId="1214FD2F" w14:textId="77777777" w:rsidR="006D5B65" w:rsidRPr="00F323ED" w:rsidRDefault="006D5B65" w:rsidP="006D5B65">
      <w:r w:rsidRPr="00F323ED">
        <w:t>Ключевую роль играет не столько размер взносов, сколько длительность накоплений, подчеркнул Сергей Беляков из НАПФ. По его словам, даже небольшие регулярные отчисления за счет сложного процента и господдержки способны со временем превратиться в существенный капитал.</w:t>
      </w:r>
    </w:p>
    <w:p w14:paraId="4A41BDBA" w14:textId="77777777" w:rsidR="006D5B65" w:rsidRPr="00F323ED" w:rsidRDefault="006D5B65" w:rsidP="006D5B65">
      <w:r w:rsidRPr="00F323ED">
        <w:t>По оценке Сергея Белякова, если начать откладывать в 20 лет по 1 тыс. в месяц, то за 35 лет личные вложения составят 420 тыс., а итоговый капитал с учетом доходности и поддержки государства может достичь 5,7 млн. Это позволит получать около 48 тыс. рублей в месяц в течение десяти лет.</w:t>
      </w:r>
    </w:p>
    <w:p w14:paraId="5718779D" w14:textId="77777777" w:rsidR="006D5B65" w:rsidRPr="00F323ED" w:rsidRDefault="006D5B65" w:rsidP="006D5B65">
      <w:r w:rsidRPr="00F323ED">
        <w:t>Даже более поздний старт способен дать заметный результат. Если начать копить в 40 лет и откладывать по 3 тыс. рублей ежемесячно на протяжении 15 лет, можно сформировать капитал около 2,3 млн рублей. Такая сумма обеспечит выплаты примерно по 19 тыс. в месяц в течение десяти лет, оценил Сергей Беляков.</w:t>
      </w:r>
    </w:p>
    <w:p w14:paraId="60B1A337" w14:textId="1AF3F9A3" w:rsidR="006D5B65" w:rsidRPr="00F323ED" w:rsidRDefault="006D5B65" w:rsidP="006D5B65">
      <w:r w:rsidRPr="00F323ED">
        <w:t xml:space="preserve">Однако пожизненные выплаты будут значительно ниже срочных. По расчетам </w:t>
      </w:r>
      <w:r w:rsidR="00D725EB">
        <w:t>«</w:t>
      </w:r>
      <w:r w:rsidRPr="00F323ED">
        <w:t>Известий</w:t>
      </w:r>
      <w:r w:rsidR="00D725EB">
        <w:t>»</w:t>
      </w:r>
      <w:r w:rsidRPr="00F323ED">
        <w:t>, если женщина с зарплатой 100 тыс. будет в течение 15 лет направлять в ПДС по 5 тыс. ежемесячно, переведет 100 тыс. замороженных пенсионных накоплений и получит налоговые льготы и софинансирование, то при доходности 10% годовых прибавка к пенсии составит менее 10 тыс. рублей в месяц пожизненно. При этом за 15 лет инфляция, даже при целевых 4% годовых, способна почти удвоить цены, из-за чего такая прибавка будет ощущаться значительно скромнее.</w:t>
      </w:r>
    </w:p>
    <w:p w14:paraId="19CF6560" w14:textId="77777777" w:rsidR="006D5B65" w:rsidRPr="00F323ED" w:rsidRDefault="006D5B65" w:rsidP="006D5B65">
      <w:r w:rsidRPr="00F323ED">
        <w:t>Таким образом, негосударственные пенсионные программы пока не способны обеспечить россиянам существенную прибавку в старости сами по себе. Однако эксперты сходятся во мнении: при длинном горизонте накоплений, регулярных взносах и сочетании разных инструментов они могут стать важным источником дополнительного дохода в будущем.</w:t>
      </w:r>
    </w:p>
    <w:p w14:paraId="161503B4" w14:textId="0952D555" w:rsidR="00111D7C" w:rsidRPr="00716E74" w:rsidRDefault="00146A6F" w:rsidP="006D5B65">
      <w:hyperlink r:id="rId10" w:anchor="respond" w:history="1">
        <w:r w:rsidR="006D5B65" w:rsidRPr="00F323ED">
          <w:rPr>
            <w:rStyle w:val="a3"/>
          </w:rPr>
          <w:t>http://pbroker.ru/?p=82243#respond</w:t>
        </w:r>
      </w:hyperlink>
    </w:p>
    <w:p w14:paraId="4FFF17AD" w14:textId="46868B24" w:rsidR="00C663DF" w:rsidRDefault="00C663DF" w:rsidP="00C663DF">
      <w:pPr>
        <w:pStyle w:val="2"/>
      </w:pPr>
      <w:bookmarkStart w:id="35" w:name="_Toc231281288"/>
      <w:r>
        <w:lastRenderedPageBreak/>
        <w:t>Frank Media, 01.06.2026</w:t>
      </w:r>
      <w:r w:rsidRPr="00C663DF">
        <w:t xml:space="preserve">, </w:t>
      </w:r>
      <w:r>
        <w:t>ЦБ ужесточит регулирование секьюритизации с августа 2026 года</w:t>
      </w:r>
      <w:bookmarkEnd w:id="35"/>
    </w:p>
    <w:p w14:paraId="079A1AF5" w14:textId="4B22E5E2" w:rsidR="00C663DF" w:rsidRDefault="00C663DF" w:rsidP="00C663DF">
      <w:pPr>
        <w:pStyle w:val="3"/>
      </w:pPr>
      <w:bookmarkStart w:id="36" w:name="_Toc231281289"/>
      <w:r>
        <w:t>ЦБ не даст банкам снижать нагрузку на капитал за счет обмена кредитами, но не будет усложнять их передачу в НПФ</w:t>
      </w:r>
      <w:r w:rsidRPr="00C663DF">
        <w:t xml:space="preserve">. </w:t>
      </w:r>
      <w:r>
        <w:t>Банк России сможет устанавливать макропруденциальные надбавки по вложениям банков в облигации, обеспеченные неипотечными потребительскими кредитами, с августа-сентября 2026 года, заявила директор департамента финансовой стабильности ЦБ Елизавета Данилова в ходе пресс-конференции.</w:t>
      </w:r>
      <w:bookmarkEnd w:id="36"/>
    </w:p>
    <w:p w14:paraId="3E08CF71" w14:textId="77777777" w:rsidR="00C663DF" w:rsidRDefault="00C663DF" w:rsidP="00C663DF">
      <w:r>
        <w:t>Как уточнила Данилова, ЦБ введет два вида макронадбавок: одну для кредитных организаций, которые покупают секьюритизированные бумаги, другую — для самих оригинаторов, которые держат более рисковый «младший транш». «У нас будет возможность устанавливать одинаковые или различные надбавки, в зависимости от тех рисков, которые мы будем видеть по этим бумагам», — отметила Данилова.</w:t>
      </w:r>
    </w:p>
    <w:p w14:paraId="730B02DB" w14:textId="77777777" w:rsidR="00C663DF" w:rsidRDefault="00C663DF" w:rsidP="00C663DF">
      <w:r>
        <w:t>В начале апреля ЦБ указал на риски в сегменте неипотечной секьюритизации и пообещал установить по ней макронадбавки. «В последнее время банки стали активнее выпускать облигации, обеспеченные платежами по розничным кредитам. В отдельных случаях существенную часть этих бумаг выкупают другие банки. Поскольку по таким облигациям макропруденциальные надбавки не применяются, это, по сути, означает, что банки обмениваются портфелями кредитов, снижая тем самым нагрузку на капитал, которую создают надбавки по кредитам», — объяснял тогда ЦБ.</w:t>
      </w:r>
    </w:p>
    <w:p w14:paraId="08797F7A" w14:textId="77777777" w:rsidR="00C663DF" w:rsidRDefault="00C663DF" w:rsidP="00C663DF">
      <w:r>
        <w:t>По данным ЦБ, в 2025 году объем неипотечной секьюритизации достиг 400 млрд рублей, что стало историческим максимумом для сегмента. При этом банки не были основными держателями бумаг: им принадлежало лишь 13% выпусков. Ключевыми же покупателями были граждане (31%).</w:t>
      </w:r>
    </w:p>
    <w:p w14:paraId="381C1ECC" w14:textId="77777777" w:rsidR="00C663DF" w:rsidRDefault="00C663DF" w:rsidP="00C663DF">
      <w:r>
        <w:t>Также в четвертом квартале их стали активно добавлять в свои портфели негосударственные пенсионные фонды (НПФ) — за три месяца их доля среди держателей выпусков выросла с примерно 0% до 25%. В Банке России рисков в этом не видят.</w:t>
      </w:r>
    </w:p>
    <w:p w14:paraId="29D649C8" w14:textId="77777777" w:rsidR="00C663DF" w:rsidRDefault="00C663DF" w:rsidP="00C663DF">
      <w:r>
        <w:t>«Объем выпусков пока сильно незначительный, это первое. Во-вторых, надо понимать, что регулирование НПФ в целом предъявляет достаточно жесткие требования по качеству активов, которые можно покупать», — ответил зампред ЦБ Филипп Габуния в ходе пресс-конференции на вопрос Frank Media.</w:t>
      </w:r>
    </w:p>
    <w:p w14:paraId="1CD9570C" w14:textId="77777777" w:rsidR="00C663DF" w:rsidRDefault="00C663DF" w:rsidP="00C663DF">
      <w:r>
        <w:t>В связи с этим, специальных мер Банк России предпринимать не планирует. Как отметил Габуния, в случае банков ЦБ хочет ограничить их вложения в секьюритизацию, чтобы те не использовали ее для обхода регулирования — то есть снижать нагрузку на свой капитал, при этом сохраняя кредиты внутри банковской системы. «В случае, если [облигации] купит НПФ, этот риск убудет из банковской системы», — считает Габуния. При этом крупнейшие НПФ на российском рынке входят в банковские группы — например, «Сбер НПФ» и «ВТБ Пенсионный фонд».</w:t>
      </w:r>
    </w:p>
    <w:p w14:paraId="7B24EF31" w14:textId="70C4771F" w:rsidR="00C663DF" w:rsidRPr="00F323ED" w:rsidRDefault="00146A6F" w:rsidP="00C663DF">
      <w:hyperlink r:id="rId11" w:history="1">
        <w:r w:rsidR="00C663DF" w:rsidRPr="00050491">
          <w:rPr>
            <w:rStyle w:val="a3"/>
          </w:rPr>
          <w:t>https://frankmedia.ru/283293</w:t>
        </w:r>
      </w:hyperlink>
      <w:r w:rsidR="00C663DF">
        <w:t xml:space="preserve"> </w:t>
      </w:r>
    </w:p>
    <w:p w14:paraId="3B5F00F0" w14:textId="77777777" w:rsidR="00706F67" w:rsidRPr="00F323ED" w:rsidRDefault="00706F67" w:rsidP="00706F67">
      <w:pPr>
        <w:pStyle w:val="2"/>
      </w:pPr>
      <w:bookmarkStart w:id="37" w:name="ф2"/>
      <w:bookmarkStart w:id="38" w:name="_Toc231281290"/>
      <w:bookmarkEnd w:id="37"/>
      <w:r w:rsidRPr="00F323ED">
        <w:lastRenderedPageBreak/>
        <w:t>Клерк.ру, 01.06.2026, Эксперт: новая корпоративная пенсионная программа может повысить доход россиян на пенсии до 40%</w:t>
      </w:r>
      <w:bookmarkEnd w:id="38"/>
    </w:p>
    <w:p w14:paraId="46B3C0FE" w14:textId="77777777" w:rsidR="00706F67" w:rsidRPr="00F323ED" w:rsidRDefault="00706F67" w:rsidP="00205216">
      <w:pPr>
        <w:pStyle w:val="3"/>
      </w:pPr>
      <w:bookmarkStart w:id="39" w:name="_Toc231281291"/>
      <w:r w:rsidRPr="00F323ED">
        <w:t>Корпоративная пенсионная программа с софинансированием от работодателя и регулярными взносами может увеличить коэффициент замещения утраченного заработка россиян до 40% к 2060 году.</w:t>
      </w:r>
      <w:bookmarkEnd w:id="39"/>
    </w:p>
    <w:p w14:paraId="78FFA6E3" w14:textId="24EFBB6F" w:rsidR="00706F67" w:rsidRPr="00F323ED" w:rsidRDefault="00706F67" w:rsidP="00706F67">
      <w:r w:rsidRPr="00F323ED">
        <w:t xml:space="preserve">На Investfunds Forum в Санкт‑Петербурге Председатель Совета директоров НПФ </w:t>
      </w:r>
      <w:r w:rsidR="00D725EB">
        <w:t>«</w:t>
      </w:r>
      <w:r w:rsidRPr="00F323ED">
        <w:t>БУДУЩЕЕ</w:t>
      </w:r>
      <w:r w:rsidR="00D725EB">
        <w:t>»</w:t>
      </w:r>
      <w:r w:rsidRPr="00F323ED">
        <w:t xml:space="preserve"> Галина Морозова рассказала о новой модели корпоративных пенсий, которая может существенно повысить доходы россиян после выхода на пенсию. По ее словам, установленная корпоративная пенсионная программа способна увеличить коэффициент замещения утраченного заработка до 40% к 2060 году при условии, что в ней будут участвовать 90% населения.</w:t>
      </w:r>
    </w:p>
    <w:p w14:paraId="02B251C6" w14:textId="77777777" w:rsidR="00706F67" w:rsidRPr="00F323ED" w:rsidRDefault="00706F67" w:rsidP="00706F67">
      <w:r w:rsidRPr="00F323ED">
        <w:t>Морозова подчеркнула, что программа должна быть обязательной для работодателя и добровольной для работника. Если сотрудник решит участвовать и вносить взносы, работодатель обязан будет софинансировать накопления. Расчеты показывают, что при ежемесячных взносах работника и работодателя по 3,5% от зарплаты коэффициент замещения может достичь 30% к 2045 году и 40% к 2060 году. Сейчас этот показатель составляет лишь 23%.</w:t>
      </w:r>
    </w:p>
    <w:p w14:paraId="0DF7BD6C" w14:textId="77777777" w:rsidR="00706F67" w:rsidRPr="00F323ED" w:rsidRDefault="00706F67" w:rsidP="00706F67">
      <w:r w:rsidRPr="00F323ED">
        <w:t>Эксперт отметила, что эффективность новой системы зависит от трех ключевых факторов: массового охвата, регулярности взносов и длительного горизонта накоплений — от 10 до 20 лет и более. Международный опыт подтверждает, что без этих условий ни одна накопительная модель не дает ощутимого результата.</w:t>
      </w:r>
    </w:p>
    <w:p w14:paraId="742A9D51" w14:textId="77777777" w:rsidR="00706F67" w:rsidRPr="00F323ED" w:rsidRDefault="00706F67" w:rsidP="00706F67">
      <w:r w:rsidRPr="00F323ED">
        <w:t>Предлагаемая программа будет самостоятельным инструментом и не пересечется с обязательным пенсионным страхованием, программой долгосрочных сбережений или негосударственным пенсионным обеспечением. Государственная пенсия сохранит социальную функцию базового уровня, однако повысить коэффициент замещения только за счет нее невозможно без дополнительной нагрузки на бюджет.</w:t>
      </w:r>
    </w:p>
    <w:p w14:paraId="21E22F67" w14:textId="77777777" w:rsidR="00706F67" w:rsidRPr="00F323ED" w:rsidRDefault="00706F67" w:rsidP="00706F67">
      <w:r w:rsidRPr="00F323ED">
        <w:t>Выплаты по установленной программы работодателя должны быть исключительно в форме пожизненной пенсии, что позволит решать задачу замещения дохода, а не разовых выплат. При этом работник сможет в любой момент выйти из программы.</w:t>
      </w:r>
    </w:p>
    <w:p w14:paraId="7D41495F" w14:textId="3B7C9781" w:rsidR="00706F67" w:rsidRPr="00F323ED" w:rsidRDefault="00D725EB" w:rsidP="00706F67">
      <w:r>
        <w:t>«</w:t>
      </w:r>
      <w:r w:rsidR="00706F67" w:rsidRPr="00F323ED">
        <w:t xml:space="preserve">Развитию финансового рынка также будет способствовать конвертация </w:t>
      </w:r>
      <w:r>
        <w:t>«</w:t>
      </w:r>
      <w:r w:rsidR="00706F67" w:rsidRPr="00F323ED">
        <w:t>замороженных</w:t>
      </w:r>
      <w:r>
        <w:t>»</w:t>
      </w:r>
      <w:r w:rsidR="00706F67" w:rsidRPr="00F323ED">
        <w:t xml:space="preserve"> пенсионных накоплений из системы ОПС в ПДС. При этом необходимо обеспечить неизменность параметров ПДС при конвертации пенсионных накоплений. Это важно с точки зрения сохранения доверия клиентов к НПФ</w:t>
      </w:r>
      <w:r>
        <w:t>»</w:t>
      </w:r>
      <w:r w:rsidR="00706F67" w:rsidRPr="00F323ED">
        <w:t>, — сказала Морозова.</w:t>
      </w:r>
    </w:p>
    <w:p w14:paraId="4CA8C23D" w14:textId="77777777" w:rsidR="00706F67" w:rsidRPr="00F323ED" w:rsidRDefault="00706F67" w:rsidP="00706F67">
      <w:r w:rsidRPr="00F323ED">
        <w:t>По мнению эксперта, запуск новой модели будет полезен не только гражданам, но и экономике: долгосрочные пенсионные активы станут источником устойчивого развития финансового рынка.</w:t>
      </w:r>
    </w:p>
    <w:p w14:paraId="5BB65D7D" w14:textId="7438DC17" w:rsidR="006D5B65" w:rsidRDefault="00146A6F" w:rsidP="00706F67">
      <w:hyperlink r:id="rId12" w:history="1">
        <w:r w:rsidR="00706F67" w:rsidRPr="00F323ED">
          <w:rPr>
            <w:rStyle w:val="a3"/>
          </w:rPr>
          <w:t>https://www.klerk.ru/buh/news/693541/</w:t>
        </w:r>
      </w:hyperlink>
    </w:p>
    <w:p w14:paraId="159974DA" w14:textId="042AEC82" w:rsidR="00691AA7" w:rsidRDefault="00691AA7" w:rsidP="00691AA7">
      <w:pPr>
        <w:pStyle w:val="2"/>
      </w:pPr>
      <w:bookmarkStart w:id="40" w:name="_Toc231281292"/>
      <w:r>
        <w:lastRenderedPageBreak/>
        <w:t xml:space="preserve">ТАСС, 01.06.2026, Агентство </w:t>
      </w:r>
      <w:r w:rsidR="00D725EB">
        <w:t>«</w:t>
      </w:r>
      <w:r>
        <w:t>Эксперт РА</w:t>
      </w:r>
      <w:r w:rsidR="00D725EB">
        <w:t>»</w:t>
      </w:r>
      <w:r>
        <w:t xml:space="preserve"> подтвердило надежность НПФ Эволюция на уровне AАA</w:t>
      </w:r>
      <w:bookmarkEnd w:id="40"/>
    </w:p>
    <w:p w14:paraId="3B249B8C" w14:textId="240C61F7" w:rsidR="00691AA7" w:rsidRDefault="00691AA7" w:rsidP="00205216">
      <w:pPr>
        <w:pStyle w:val="3"/>
      </w:pPr>
      <w:bookmarkStart w:id="41" w:name="_Toc231281293"/>
      <w:r>
        <w:t xml:space="preserve">Рейтинговое Агентство </w:t>
      </w:r>
      <w:r w:rsidR="00D725EB">
        <w:t>«</w:t>
      </w:r>
      <w:r>
        <w:t>Эксперт РА</w:t>
      </w:r>
      <w:r w:rsidR="00D725EB">
        <w:t>»</w:t>
      </w:r>
      <w:r>
        <w:t xml:space="preserve"> в девятый раз подряд оценило кредитный рейтинг финансовой надёжности НПФ Эволюция на наивысшем уровне ruAАA. Прогноз по рейтингу - стабильный.</w:t>
      </w:r>
      <w:bookmarkEnd w:id="41"/>
    </w:p>
    <w:p w14:paraId="06702739" w14:textId="77777777" w:rsidR="00691AA7" w:rsidRDefault="00691AA7" w:rsidP="00691AA7">
      <w:r>
        <w:t>Эксперты агентства отметили, что фонд имеет высокую социально-экономическую значимость: по итогам 2025 года доля активов фонда на рынке НПФ составила 7,1%. За период с 31.03.2025 года по 31.03.2026 года обязательства фонда по негосударственному пенсионному обеспечению (НПО) и договорам долгосрочных сбережений (ДС) выросли на 47,2%. В то же время объем обязательств по договорам обязательного пенсионного страхования (ОПС) за аналогичный период сократился на 13,3%.</w:t>
      </w:r>
    </w:p>
    <w:p w14:paraId="179D75A0" w14:textId="7E23E3D7" w:rsidR="00691AA7" w:rsidRDefault="00691AA7" w:rsidP="00691AA7">
      <w:r>
        <w:t xml:space="preserve">Позитивно оцениваются экспертами агентства показатели доходности пенсионных активов фонда за 2023-2025 годы. По расчетам </w:t>
      </w:r>
      <w:r w:rsidR="00D725EB">
        <w:t>«</w:t>
      </w:r>
      <w:r>
        <w:t>Эксперт РА</w:t>
      </w:r>
      <w:r w:rsidR="00D725EB">
        <w:t>»</w:t>
      </w:r>
      <w:r>
        <w:t>, накопленная доходность пенсионных накоплений за вычетом вознаграждения управляющим компаниям, специализированному депозитарию и фонду составила 23,1%, доходность пенсионных резервов - 28,1%.</w:t>
      </w:r>
    </w:p>
    <w:p w14:paraId="0EB62C48" w14:textId="77777777" w:rsidR="00691AA7" w:rsidRDefault="00691AA7" w:rsidP="00691AA7">
      <w:r>
        <w:t>Положительное влияние на рейтинг фонда оказали высокий уровень организации и регламентации системы риск-менеджмента НПФ, степень проработанности стратегии развития. К числу позитивных факторов агентство относит высокий запас собственных средств фонда, а также их высокое качество и диверсификацию. На 31.03.2026 года собственные средства превысили их минимальный нормативный размер в 65 раз. Коэффициент текущей ликвидности (10,7 на конец 2025 года) также находится на высоком уровне.</w:t>
      </w:r>
    </w:p>
    <w:p w14:paraId="7DCD7F9F" w14:textId="77777777" w:rsidR="00691AA7" w:rsidRDefault="00691AA7" w:rsidP="00691AA7">
      <w:r>
        <w:t>Положительное влияние на рейтинг фонда оказывают высокий уровень информационной прозрачности и проработанность стратегии развития НПФ.</w:t>
      </w:r>
    </w:p>
    <w:p w14:paraId="4FA6032D" w14:textId="66D63830" w:rsidR="00691AA7" w:rsidRDefault="00691AA7" w:rsidP="00691AA7">
      <w:r>
        <w:t xml:space="preserve">АО </w:t>
      </w:r>
      <w:r w:rsidR="00D725EB">
        <w:t>«</w:t>
      </w:r>
      <w:r>
        <w:t>НПФ Эволюция</w:t>
      </w:r>
      <w:r w:rsidR="00D725EB">
        <w:t>»</w:t>
      </w:r>
      <w:r>
        <w:t xml:space="preserve"> - один из крупнейших негосударственных пенсионных фондов России. НПФ осуществляет деятельность по пенсионному обеспечению и пенсионному страхованию на основании лицензии Банка России от 08.10.2014 № 436, является оператором программы долгосрочных сбережений.</w:t>
      </w:r>
    </w:p>
    <w:p w14:paraId="06E4820D" w14:textId="4D9FE5C8" w:rsidR="00691AA7" w:rsidRPr="00F323ED" w:rsidRDefault="00146A6F" w:rsidP="00691AA7">
      <w:hyperlink r:id="rId13" w:history="1">
        <w:r w:rsidR="00691AA7" w:rsidRPr="00346F70">
          <w:rPr>
            <w:rStyle w:val="a3"/>
          </w:rPr>
          <w:t>https://tass.ru/novosti-partnerov/27598845</w:t>
        </w:r>
      </w:hyperlink>
      <w:r w:rsidR="00691AA7">
        <w:t xml:space="preserve"> </w:t>
      </w:r>
    </w:p>
    <w:p w14:paraId="51CDD278" w14:textId="0C513ED0" w:rsidR="00152B5E" w:rsidRPr="00F323ED" w:rsidRDefault="00152B5E" w:rsidP="00152B5E">
      <w:pPr>
        <w:pStyle w:val="2"/>
      </w:pPr>
      <w:bookmarkStart w:id="42" w:name="ф3"/>
      <w:bookmarkStart w:id="43" w:name="_Toc231281294"/>
      <w:bookmarkEnd w:id="42"/>
      <w:r w:rsidRPr="00F323ED">
        <w:t xml:space="preserve">AK&amp;M, 01.06.2026, НПФ </w:t>
      </w:r>
      <w:r w:rsidR="00D725EB">
        <w:t>«</w:t>
      </w:r>
      <w:r w:rsidRPr="00F323ED">
        <w:t>БЛАГОСОСТОЯНИЕ</w:t>
      </w:r>
      <w:r w:rsidR="00D725EB">
        <w:t>»</w:t>
      </w:r>
      <w:r w:rsidRPr="00F323ED">
        <w:t xml:space="preserve"> принял участие в исследовании НАПФ</w:t>
      </w:r>
      <w:bookmarkEnd w:id="43"/>
    </w:p>
    <w:p w14:paraId="60102713" w14:textId="5A217BDB" w:rsidR="00152B5E" w:rsidRPr="00F323ED" w:rsidRDefault="00152B5E" w:rsidP="00205216">
      <w:pPr>
        <w:pStyle w:val="3"/>
      </w:pPr>
      <w:bookmarkStart w:id="44" w:name="_Toc231281295"/>
      <w:r w:rsidRPr="00F323ED">
        <w:t xml:space="preserve">На прошедшей в Санкт-Петербурге конференции институциональных инвесторов Investfunds Forum XVII были представлены результаты мониторинга Национальной ассоциации негосударственных пенсионных фондов (НАПФ). Исследование подготовлено комитетом НАПФ по пенсионным и сберегательным продуктам при участии экспертов НПФ </w:t>
      </w:r>
      <w:r w:rsidR="00D725EB">
        <w:t>«</w:t>
      </w:r>
      <w:r w:rsidRPr="00F323ED">
        <w:t>БЛАГОСОСТОЯНИЕ</w:t>
      </w:r>
      <w:r w:rsidR="00D725EB">
        <w:t>»</w:t>
      </w:r>
      <w:r w:rsidRPr="00F323ED">
        <w:t>. В опросе приняли участие 32 негосударственных пенсионных фонда.</w:t>
      </w:r>
      <w:bookmarkEnd w:id="44"/>
    </w:p>
    <w:p w14:paraId="66B7E9CE" w14:textId="77777777" w:rsidR="00152B5E" w:rsidRPr="00F323ED" w:rsidRDefault="00152B5E" w:rsidP="00152B5E">
      <w:r w:rsidRPr="00F323ED">
        <w:t xml:space="preserve">Как показало исследование, негосударственная пенсия увеличивает совокупный доход пенсионера в среднем на 17%. По данным всех опрошенных фондов, средняя выплата от </w:t>
      </w:r>
      <w:r w:rsidRPr="00F323ED">
        <w:lastRenderedPageBreak/>
        <w:t>НПФ в 2025 году составила около 4,7 тыс. рублей в месяц. При этом были выявлены заметные различия размера выплат в разных видах пенсионных программ. По индивидуальным планам НПО средняя выплата достигла 7,5 тыс. рублей в месяц, что на 36% выше уровня предыдущего года. В рамках корпоративных программ участники получают в среднем 4,6 тыс. рублей. Срочные пенсионные выплаты составили 6,7 тыс. рублей, пожизненные – 3,9 тыс. рублей.</w:t>
      </w:r>
    </w:p>
    <w:p w14:paraId="38915EE0" w14:textId="0989C7E5" w:rsidR="00152B5E" w:rsidRPr="00F323ED" w:rsidRDefault="00152B5E" w:rsidP="00152B5E">
      <w:r w:rsidRPr="00F323ED">
        <w:t xml:space="preserve">НПФ </w:t>
      </w:r>
      <w:r w:rsidR="00D725EB">
        <w:t>«</w:t>
      </w:r>
      <w:r w:rsidRPr="00F323ED">
        <w:t>БЛАГОСОСТОЯНИЕ</w:t>
      </w:r>
      <w:r w:rsidR="00D725EB">
        <w:t>»</w:t>
      </w:r>
      <w:r w:rsidRPr="00F323ED">
        <w:t xml:space="preserve"> более 30 лет реализует программы корпоративного пенсионного обеспечения, является оператором крупнейшей по количеству участников пенсионной системы железнодорожной отрасли. По данным фонда, средний размер назначенной в 2025 году корпоративной пенсии составил 12,3 тыс. рублей.</w:t>
      </w:r>
    </w:p>
    <w:p w14:paraId="3BF18573" w14:textId="53D533B5" w:rsidR="00152B5E" w:rsidRPr="00F323ED" w:rsidRDefault="00D725EB" w:rsidP="00152B5E">
      <w:r>
        <w:t>«</w:t>
      </w:r>
      <w:r w:rsidR="00152B5E" w:rsidRPr="00F323ED">
        <w:t>Мы регулярно участвуем в аналитических инициативах НАПФ. Это исследование дает возможность увидеть полную картину рынка негосударственного пенсионного обеспечения. Полученные данные говорят о постепенном росте: количество участников программ НПО достигло 6,3 млн человек, из которых полтора миллиона уже получают выплаты. Люди всё чаще рассматривают негосударственную пенсию не как дополнительную опцию, а как необходимую составляющую своего дохода в перспективе</w:t>
      </w:r>
      <w:r>
        <w:t>»</w:t>
      </w:r>
      <w:r w:rsidR="00152B5E" w:rsidRPr="00F323ED">
        <w:t xml:space="preserve">, – отметил Иван Волков, заместитель генерального директора НПФ </w:t>
      </w:r>
      <w:r>
        <w:t>«</w:t>
      </w:r>
      <w:r w:rsidR="00152B5E" w:rsidRPr="00F323ED">
        <w:t>БЛАГОСОСТОЯНИЕ</w:t>
      </w:r>
      <w:r>
        <w:t>»</w:t>
      </w:r>
      <w:r w:rsidR="00152B5E" w:rsidRPr="00F323ED">
        <w:t xml:space="preserve"> по стратегическому развитию, председатель комитета НАПФ по пенсионным и сберегательным продуктам.</w:t>
      </w:r>
    </w:p>
    <w:p w14:paraId="3B9970F5" w14:textId="17DBFE79" w:rsidR="00152B5E" w:rsidRPr="00F323ED" w:rsidRDefault="00152B5E" w:rsidP="00152B5E">
      <w:r w:rsidRPr="00F323ED">
        <w:t xml:space="preserve">НПФ </w:t>
      </w:r>
      <w:r w:rsidR="00D725EB">
        <w:t>«</w:t>
      </w:r>
      <w:r w:rsidRPr="00F323ED">
        <w:t>БЛАГОСОСТОЯНИЕ</w:t>
      </w:r>
      <w:r w:rsidR="00D725EB">
        <w:t>»</w:t>
      </w:r>
      <w:r w:rsidRPr="00F323ED">
        <w:t xml:space="preserve"> – один из крупнейших негосударственных пенсионных фондов России, учрежден в 1996 году. Фонд обслуживает свыше 1,3 млн человек. НПФ </w:t>
      </w:r>
      <w:r w:rsidR="00D725EB">
        <w:t>«</w:t>
      </w:r>
      <w:r w:rsidRPr="00F323ED">
        <w:t>БЛАГОСОСТОЯНИЕ</w:t>
      </w:r>
      <w:r w:rsidR="00D725EB">
        <w:t>»</w:t>
      </w:r>
      <w:r w:rsidRPr="00F323ED">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D725EB">
        <w:t>«</w:t>
      </w:r>
      <w:r w:rsidRPr="00F323ED">
        <w:t>Агентство по страхованию вкладов</w:t>
      </w:r>
      <w:r w:rsidR="00D725EB">
        <w:t>»</w:t>
      </w:r>
      <w:r w:rsidRPr="00F323ED">
        <w:t>.</w:t>
      </w:r>
    </w:p>
    <w:p w14:paraId="5E480160" w14:textId="2A256F06" w:rsidR="00706F67" w:rsidRPr="00F323ED" w:rsidRDefault="00146A6F" w:rsidP="00152B5E">
      <w:hyperlink r:id="rId14" w:history="1">
        <w:r w:rsidR="00152B5E" w:rsidRPr="00F323ED">
          <w:rPr>
            <w:rStyle w:val="a3"/>
          </w:rPr>
          <w:t>https://www.akm.ru/press/npf_blagosostoyanie_prinyal_uchastie_v_issledovanii_napf/</w:t>
        </w:r>
      </w:hyperlink>
    </w:p>
    <w:p w14:paraId="289BFEC0" w14:textId="10A0AA68" w:rsidR="00746FC2" w:rsidRPr="00F323ED" w:rsidRDefault="00746FC2" w:rsidP="00746FC2">
      <w:pPr>
        <w:pStyle w:val="2"/>
      </w:pPr>
      <w:bookmarkStart w:id="45" w:name="_Hlk231216157"/>
      <w:bookmarkStart w:id="46" w:name="_Toc231281296"/>
      <w:r w:rsidRPr="00F323ED">
        <w:t xml:space="preserve">CFO Russia, 01.06.2026, Екатерина Сидоренко, НПФ </w:t>
      </w:r>
      <w:r w:rsidR="00D725EB">
        <w:t>«</w:t>
      </w:r>
      <w:r w:rsidRPr="00F323ED">
        <w:t>Благосостояние</w:t>
      </w:r>
      <w:r w:rsidR="00D725EB">
        <w:t>»</w:t>
      </w:r>
      <w:r w:rsidRPr="00F323ED">
        <w:t xml:space="preserve">: </w:t>
      </w:r>
      <w:r w:rsidR="00D725EB">
        <w:t>«</w:t>
      </w:r>
      <w:r w:rsidRPr="00F323ED">
        <w:t>Каждый вопрос в Едином профессиональном контакт-центре решается комплексно</w:t>
      </w:r>
      <w:r w:rsidR="00D725EB">
        <w:t>»</w:t>
      </w:r>
      <w:bookmarkEnd w:id="46"/>
    </w:p>
    <w:p w14:paraId="0388D76E" w14:textId="43131212" w:rsidR="00746FC2" w:rsidRPr="00F323ED" w:rsidRDefault="00746FC2" w:rsidP="00205216">
      <w:pPr>
        <w:pStyle w:val="3"/>
      </w:pPr>
      <w:bookmarkStart w:id="47" w:name="_Toc231281297"/>
      <w:r w:rsidRPr="00F323ED">
        <w:t xml:space="preserve">Екатерина Сидоренко, руководитель Единого контакт-центра, НПФ </w:t>
      </w:r>
      <w:r w:rsidR="00D725EB">
        <w:t>«</w:t>
      </w:r>
      <w:r w:rsidRPr="00F323ED">
        <w:t>Благосостояние</w:t>
      </w:r>
      <w:r w:rsidR="00D725EB">
        <w:t>»</w:t>
      </w:r>
      <w:r w:rsidRPr="00F323ED">
        <w:t xml:space="preserve">, и спикер Сорок седьмой конференции </w:t>
      </w:r>
      <w:r w:rsidR="00D725EB">
        <w:t>«</w:t>
      </w:r>
      <w:r w:rsidRPr="00F323ED">
        <w:t>ОЦО: синергия инноваций и эффективности</w:t>
      </w:r>
      <w:r w:rsidR="00D725EB">
        <w:t>»</w:t>
      </w:r>
      <w:r w:rsidRPr="00F323ED">
        <w:t xml:space="preserve">, поделилась с Центром компетенций </w:t>
      </w:r>
      <w:r w:rsidR="00D725EB">
        <w:t>«</w:t>
      </w:r>
      <w:r w:rsidRPr="00F323ED">
        <w:t>Содружество ОЦО</w:t>
      </w:r>
      <w:r w:rsidR="00D725EB">
        <w:t>»</w:t>
      </w:r>
      <w:r w:rsidRPr="00F323ED">
        <w:t xml:space="preserve"> опытом трансформации ОЦО в центр знаний и компетенций.</w:t>
      </w:r>
      <w:bookmarkEnd w:id="47"/>
    </w:p>
    <w:p w14:paraId="33BD5BF9" w14:textId="79EDBC60" w:rsidR="00746FC2" w:rsidRPr="00F323ED" w:rsidRDefault="00746FC2" w:rsidP="00746FC2">
      <w:r w:rsidRPr="00F323ED">
        <w:t xml:space="preserve">Взаимодействие и сопровождение клиента, в нашем случае это работники ОАО </w:t>
      </w:r>
      <w:r w:rsidR="00D725EB">
        <w:t>«</w:t>
      </w:r>
      <w:r w:rsidRPr="00F323ED">
        <w:t>РЖД</w:t>
      </w:r>
      <w:r w:rsidR="00D725EB">
        <w:t>»</w:t>
      </w:r>
      <w:r w:rsidRPr="00F323ED">
        <w:t xml:space="preserve">, должно быть целостным и единообразным. На всем пути клиента – от присоединения к договору до момента получения выплат – он должен получать необходимую информацию, которая порой сложна для восприятия и часто меняется. И наша главная задача, чтобы клиент получал ее простым и понятным языком. Одна из сложностей заключается в том, что клиент обслуживается несколькими структурами (Фонд – контакт-центр, филиалы; представитель работодателя РЖД – кадровик), и информация, которая может быть использована для консультирования, должна быть адаптированной для восприятия и одинаковой. Единый профессиональный контакт-центр (далее – ЕКЦ) выступает центром переработки информации и ее транслятором, но не только клиенту, а </w:t>
      </w:r>
      <w:r w:rsidRPr="00F323ED">
        <w:lastRenderedPageBreak/>
        <w:t>также коллегам в Фонде и партнерам, которые контактируют с клиентом и консультируют его, но в силу своих должностных обязанностей и дефицита времени не имеют возможности самостоятельно изучать информацию.</w:t>
      </w:r>
    </w:p>
    <w:p w14:paraId="027E1E1A" w14:textId="77777777" w:rsidR="00746FC2" w:rsidRPr="00F323ED" w:rsidRDefault="00746FC2" w:rsidP="00746FC2">
      <w:r w:rsidRPr="00F323ED">
        <w:t>В интервью спикер также:</w:t>
      </w:r>
    </w:p>
    <w:p w14:paraId="3B55793A" w14:textId="77777777" w:rsidR="00746FC2" w:rsidRPr="00F323ED" w:rsidRDefault="00746FC2" w:rsidP="00746FC2">
      <w:r w:rsidRPr="00F323ED">
        <w:t>Рассказала, как происходил переход от линии поддержки к центру знаний и компетенций, и какие шаги были ключевыми;</w:t>
      </w:r>
    </w:p>
    <w:p w14:paraId="59187F3C" w14:textId="77777777" w:rsidR="00746FC2" w:rsidRPr="00F323ED" w:rsidRDefault="00746FC2" w:rsidP="00746FC2">
      <w:r w:rsidRPr="00F323ED">
        <w:t>Объяснила, какие инструменты развития персонала показали наибольший эффект.</w:t>
      </w:r>
    </w:p>
    <w:p w14:paraId="1BD6177C" w14:textId="21825B06" w:rsidR="00746FC2" w:rsidRPr="00F323ED" w:rsidRDefault="00746FC2" w:rsidP="00746FC2">
      <w:r w:rsidRPr="00F323ED">
        <w:t xml:space="preserve">С полным интервью вы можете ознакомиться на нашем портале Центр компетенций </w:t>
      </w:r>
      <w:r w:rsidR="00D725EB">
        <w:t>«</w:t>
      </w:r>
      <w:r w:rsidRPr="00F323ED">
        <w:t>Содружество ОЦО</w:t>
      </w:r>
      <w:r w:rsidR="00D725EB">
        <w:t>»</w:t>
      </w:r>
      <w:r w:rsidRPr="00F323ED">
        <w:t>.</w:t>
      </w:r>
    </w:p>
    <w:p w14:paraId="7F4FBF18" w14:textId="1DE3181D" w:rsidR="00746FC2" w:rsidRPr="00F323ED" w:rsidRDefault="00746FC2" w:rsidP="00746FC2">
      <w:r w:rsidRPr="00F323ED">
        <w:t xml:space="preserve">Задать свои вопросы Екатерине и узнать больше об опыте НПФ </w:t>
      </w:r>
      <w:r w:rsidR="00D725EB">
        <w:t>«</w:t>
      </w:r>
      <w:r w:rsidRPr="00F323ED">
        <w:t>Благосостояние</w:t>
      </w:r>
      <w:r w:rsidR="00D725EB">
        <w:t>»</w:t>
      </w:r>
      <w:r w:rsidRPr="00F323ED">
        <w:t xml:space="preserve"> вы сможете на Сорок седьмой конференции </w:t>
      </w:r>
      <w:r w:rsidR="00D725EB">
        <w:t>«</w:t>
      </w:r>
      <w:r w:rsidRPr="00F323ED">
        <w:t>ОЦО: синергия инноваций и эффективности</w:t>
      </w:r>
      <w:r w:rsidR="00D725EB">
        <w:t>»</w:t>
      </w:r>
      <w:r w:rsidRPr="00F323ED">
        <w:t>, которая состоится 23-25 июня 2026 года.</w:t>
      </w:r>
    </w:p>
    <w:p w14:paraId="1BB4E8AC" w14:textId="13A36D05" w:rsidR="00152B5E" w:rsidRPr="00F323ED" w:rsidRDefault="00146A6F" w:rsidP="00746FC2">
      <w:hyperlink r:id="rId15" w:history="1">
        <w:r w:rsidR="00746FC2" w:rsidRPr="00F323ED">
          <w:rPr>
            <w:rStyle w:val="a3"/>
          </w:rPr>
          <w:t>https://www.cfo-russia.ru/stati/?article=99512</w:t>
        </w:r>
      </w:hyperlink>
    </w:p>
    <w:p w14:paraId="592FC64C" w14:textId="34CB512B" w:rsidR="00F65DF6" w:rsidRDefault="00F65DF6" w:rsidP="00F65DF6">
      <w:pPr>
        <w:pStyle w:val="2"/>
      </w:pPr>
      <w:bookmarkStart w:id="48" w:name="_Toc231281298"/>
      <w:r>
        <w:t xml:space="preserve">Выберу.ру, 01.06.2026, </w:t>
      </w:r>
      <w:bookmarkStart w:id="49" w:name="_Hlk231219820"/>
      <w:r>
        <w:t xml:space="preserve">ВТБ, </w:t>
      </w:r>
      <w:r w:rsidR="00D725EB">
        <w:t>«</w:t>
      </w:r>
      <w:r>
        <w:t>Благосостояние</w:t>
      </w:r>
      <w:r w:rsidR="00D725EB">
        <w:t>»</w:t>
      </w:r>
      <w:r>
        <w:t xml:space="preserve"> и </w:t>
      </w:r>
      <w:r w:rsidR="00D725EB">
        <w:t>«</w:t>
      </w:r>
      <w:r>
        <w:t>Газфонд</w:t>
      </w:r>
      <w:r w:rsidR="00D725EB">
        <w:t>»</w:t>
      </w:r>
      <w:r>
        <w:t xml:space="preserve"> объединяются. Что это значит для клиентов?</w:t>
      </w:r>
      <w:bookmarkEnd w:id="48"/>
      <w:bookmarkEnd w:id="49"/>
    </w:p>
    <w:p w14:paraId="18D7454D" w14:textId="47305B69" w:rsidR="00F65DF6" w:rsidRDefault="00F65DF6" w:rsidP="00205216">
      <w:pPr>
        <w:pStyle w:val="3"/>
      </w:pPr>
      <w:bookmarkStart w:id="50" w:name="_Toc231281299"/>
      <w:r>
        <w:t xml:space="preserve">Крупные частные пенсионные фонды — </w:t>
      </w:r>
      <w:r w:rsidR="00D725EB">
        <w:t>«</w:t>
      </w:r>
      <w:r>
        <w:t>ВТБ Пенсионный фонд</w:t>
      </w:r>
      <w:r w:rsidR="00D725EB">
        <w:t>»</w:t>
      </w:r>
      <w:r>
        <w:t xml:space="preserve">, </w:t>
      </w:r>
      <w:r w:rsidR="00D725EB">
        <w:t>«</w:t>
      </w:r>
      <w:r>
        <w:t>Благосостояние</w:t>
      </w:r>
      <w:r w:rsidR="00D725EB">
        <w:t>»</w:t>
      </w:r>
      <w:r>
        <w:t xml:space="preserve"> и </w:t>
      </w:r>
      <w:r w:rsidR="00D725EB">
        <w:t>«</w:t>
      </w:r>
      <w:r>
        <w:t>Газфонд ПН</w:t>
      </w:r>
      <w:r w:rsidR="00D725EB">
        <w:t>»</w:t>
      </w:r>
      <w:r>
        <w:t> — обсуждают объединение. Если это произойдёт, на российском рынке появится игрок с накоплениями, больше чем у государственного пенсионного фонда. Рассказываем, зачем фонды хотят объединиться и насколько это выгодно для их клиентов.</w:t>
      </w:r>
      <w:bookmarkEnd w:id="50"/>
    </w:p>
    <w:p w14:paraId="158A5FD6" w14:textId="042F5AAB" w:rsidR="00F65DF6" w:rsidRDefault="00D725EB" w:rsidP="00F65DF6">
      <w:r>
        <w:t>«</w:t>
      </w:r>
      <w:r w:rsidR="00F65DF6">
        <w:t>ВТБ Пенсионный фонд</w:t>
      </w:r>
      <w:r>
        <w:t>»</w:t>
      </w:r>
      <w:r w:rsidR="00F65DF6">
        <w:t xml:space="preserve">, </w:t>
      </w:r>
      <w:r>
        <w:t>«</w:t>
      </w:r>
      <w:r w:rsidR="00F65DF6">
        <w:t>Благосостояние</w:t>
      </w:r>
      <w:r>
        <w:t>»</w:t>
      </w:r>
      <w:r w:rsidR="00F65DF6">
        <w:t xml:space="preserve"> и </w:t>
      </w:r>
      <w:r>
        <w:t>«</w:t>
      </w:r>
      <w:r w:rsidR="00F65DF6">
        <w:t>Газфонд ПН</w:t>
      </w:r>
      <w:r>
        <w:t>»</w:t>
      </w:r>
      <w:r w:rsidR="00F65DF6">
        <w:t xml:space="preserve"> планируют объединиться, пишет РБК, ссылаясь на участников консультаций. Стороны ещё не приняли окончательное решение. Но, если они объединятся, то появится новый фонд, в котором находится 3 трлн рублей накопительных пенсий. Для сравнения: общий объём сформированных людьми пенсий оценивается в 7 трлн рублей, а в государственной управляющей компании </w:t>
      </w:r>
      <w:r>
        <w:t>«</w:t>
      </w:r>
      <w:r w:rsidR="00F65DF6">
        <w:t>ВЭБ.РФ</w:t>
      </w:r>
      <w:r>
        <w:t>»</w:t>
      </w:r>
      <w:r w:rsidR="00F65DF6">
        <w:t xml:space="preserve"> — 2,8 трлн рублей.</w:t>
      </w:r>
    </w:p>
    <w:p w14:paraId="788B4571" w14:textId="77777777" w:rsidR="00F65DF6" w:rsidRDefault="00F65DF6" w:rsidP="00F65DF6">
      <w:r>
        <w:t>Зачем объединяются фонды?</w:t>
      </w:r>
    </w:p>
    <w:p w14:paraId="11F402CE" w14:textId="0EE54681" w:rsidR="00F65DF6" w:rsidRDefault="00F65DF6" w:rsidP="00F65DF6">
      <w:r>
        <w:t xml:space="preserve">Частные негосударственные фонды (НПФ) хотят работать одной командой по двум причинам. Во-первых, ради сокращения расходов. По словам гендиректора консалтинговой компании </w:t>
      </w:r>
      <w:r w:rsidR="00D725EB">
        <w:t>«</w:t>
      </w:r>
      <w:r>
        <w:t>Пенсионный партнер</w:t>
      </w:r>
      <w:r w:rsidR="00D725EB">
        <w:t>»</w:t>
      </w:r>
      <w:r>
        <w:t xml:space="preserve"> Сергея Околеснова, у каждого фонда они исчисляются сотнями миллионами рублей в год. При слиянии затраты удастся уменьшить в течение первых двух-трёх лет.</w:t>
      </w:r>
    </w:p>
    <w:p w14:paraId="591C4AF6" w14:textId="77777777" w:rsidR="00F65DF6" w:rsidRDefault="00F65DF6" w:rsidP="00F65DF6">
      <w:r>
        <w:t>Во-вторых, чтобы обойти ограничения Центробанка при инвестировании денег. Например, у НПФ есть жёсткие лимиты на вложения в одну компанию. Если фонды объединятся, то они смогут инвестировать больше денег, в том числе в важные для государства инфраструктурные проекты.</w:t>
      </w:r>
    </w:p>
    <w:p w14:paraId="2D74AD10" w14:textId="37042E45" w:rsidR="00F65DF6" w:rsidRDefault="00F65DF6" w:rsidP="00F65DF6">
      <w:r>
        <w:t xml:space="preserve">Прежде чем объединяться, фондам потребуется получить разрешения от ЦБ и Федеральной антимонопольной службы (ФАС). Гендиректор </w:t>
      </w:r>
      <w:r w:rsidR="00D725EB">
        <w:t>«</w:t>
      </w:r>
      <w:r>
        <w:t>Эксперт Бизнес-решения</w:t>
      </w:r>
      <w:r w:rsidR="00D725EB">
        <w:t>»</w:t>
      </w:r>
      <w:r>
        <w:t xml:space="preserve"> Павел Митрофанов считает, что НПФ заранее проконсультируются с регуляторами, которые пропишут дополнительные условия для сделки.</w:t>
      </w:r>
    </w:p>
    <w:p w14:paraId="702015A7" w14:textId="77777777" w:rsidR="00F65DF6" w:rsidRDefault="00F65DF6" w:rsidP="00F65DF6">
      <w:r>
        <w:lastRenderedPageBreak/>
        <w:t>Как объединение фондов повлияет на клиентов?</w:t>
      </w:r>
    </w:p>
    <w:p w14:paraId="19EB9584" w14:textId="77777777" w:rsidR="00F65DF6" w:rsidRDefault="00F65DF6" w:rsidP="00F65DF6">
      <w:r>
        <w:t>Если ваши пенсионные накопления, в том числе по программе долгосрочных сбережений (ПДС) находятся в одном из указанных выше фондов, то вам не нужно беспокоиться. Одна из причин для объединения — расширение инвестиционных возможностей. А значит, новый НПФ будет зарабатывать больше для своих клиентов, хотя и увеличатся риски.</w:t>
      </w:r>
    </w:p>
    <w:p w14:paraId="7DD3A784" w14:textId="7E840387" w:rsidR="00F65DF6" w:rsidRDefault="00F65DF6" w:rsidP="00F65DF6">
      <w:r>
        <w:t xml:space="preserve">За 2025 год </w:t>
      </w:r>
      <w:r w:rsidR="00D725EB">
        <w:t>«</w:t>
      </w:r>
      <w:r>
        <w:t>ВТБ Пенсионный фонд</w:t>
      </w:r>
      <w:r w:rsidR="00D725EB">
        <w:t>»</w:t>
      </w:r>
      <w:r>
        <w:t xml:space="preserve"> заработал для клиентов 13,41-17,01%, </w:t>
      </w:r>
      <w:r w:rsidR="00D725EB">
        <w:t>«</w:t>
      </w:r>
      <w:r>
        <w:t>Благосостояние</w:t>
      </w:r>
      <w:r w:rsidR="00D725EB">
        <w:t>»</w:t>
      </w:r>
      <w:r>
        <w:t xml:space="preserve"> — 10,79-18,15%, </w:t>
      </w:r>
      <w:r w:rsidR="00D725EB">
        <w:t>«</w:t>
      </w:r>
      <w:r>
        <w:t>Газфонд ПН</w:t>
      </w:r>
      <w:r w:rsidR="00D725EB">
        <w:t>»</w:t>
      </w:r>
      <w:r>
        <w:t xml:space="preserve"> — 9,82-13,95%. Доходность варьируется в зависимости от того, из чего состоят пенсионные накопления — страховых взносов работодателя или взносов самого человека. Подробности в </w:t>
      </w:r>
      <w:r w:rsidR="00D725EB">
        <w:t>«</w:t>
      </w:r>
      <w:r>
        <w:t>Рейтинге НПФ 2026 года</w:t>
      </w:r>
      <w:r w:rsidR="00D725EB">
        <w:t>»</w:t>
      </w:r>
      <w:r>
        <w:t>.</w:t>
      </w:r>
    </w:p>
    <w:p w14:paraId="3BCE667E" w14:textId="77777777" w:rsidR="00F65DF6" w:rsidRDefault="00F65DF6" w:rsidP="00F65DF6">
      <w:r>
        <w:t>Следует помнить, что накопительная пенсия застрахована на сумму до 2,8 млн рублей. А в ПДС система страхования распространяется не только на взносы (ваши и государства), но и на инвестиционный доход. Кроме того, есть правило безубыточности накоплений.</w:t>
      </w:r>
    </w:p>
    <w:p w14:paraId="783ECD35" w14:textId="77777777" w:rsidR="00F65DF6" w:rsidRDefault="00F65DF6" w:rsidP="00F65DF6">
      <w:r>
        <w:t>Для клиентов объединение фондов пройдёт незаметно. Изменятся только реквизиты счетов, которые необходимы для пополнения. Если же ваш пенсионный счёт пополняет работодатель, то даже это новшество пройдёт мимо вас.</w:t>
      </w:r>
    </w:p>
    <w:bookmarkStart w:id="51" w:name="_Hlk231219843"/>
    <w:p w14:paraId="57A72793" w14:textId="1773BC4A" w:rsidR="00746FC2" w:rsidRDefault="00F65DF6" w:rsidP="00F65DF6">
      <w:r>
        <w:fldChar w:fldCharType="begin"/>
      </w:r>
      <w:r>
        <w:instrText>HYPERLINK "https://www.vbr.ru/help/novosti/vtb-blagosostoyanie-gazfond-obedinyautsya-13905/"</w:instrText>
      </w:r>
      <w:r>
        <w:fldChar w:fldCharType="separate"/>
      </w:r>
      <w:r w:rsidRPr="00346F70">
        <w:rPr>
          <w:rStyle w:val="a3"/>
        </w:rPr>
        <w:t>https://www.vbr.ru/help/novosti/vtb-blagosostoyanie-gazfond-obedinyautsya-13905/</w:t>
      </w:r>
      <w:r>
        <w:fldChar w:fldCharType="end"/>
      </w:r>
      <w:bookmarkEnd w:id="51"/>
    </w:p>
    <w:p w14:paraId="5050AF00" w14:textId="77777777" w:rsidR="00F65DF6" w:rsidRPr="00F323ED" w:rsidRDefault="00F65DF6" w:rsidP="00F65DF6"/>
    <w:p w14:paraId="3F3BD793" w14:textId="77777777" w:rsidR="00111D7C" w:rsidRPr="00F323ED" w:rsidRDefault="00111D7C" w:rsidP="00111D7C">
      <w:pPr>
        <w:pStyle w:val="10"/>
      </w:pPr>
      <w:bookmarkStart w:id="52" w:name="_Toc165991073"/>
      <w:bookmarkStart w:id="53" w:name="_Toc99271691"/>
      <w:bookmarkStart w:id="54" w:name="_Toc99318654"/>
      <w:bookmarkStart w:id="55" w:name="_Toc99318783"/>
      <w:bookmarkStart w:id="56" w:name="_Toc396864672"/>
      <w:bookmarkStart w:id="57" w:name="_Toc231281300"/>
      <w:bookmarkEnd w:id="45"/>
      <w:r w:rsidRPr="00F323ED">
        <w:t>Программа долгосрочных сбережений</w:t>
      </w:r>
      <w:bookmarkEnd w:id="52"/>
      <w:bookmarkEnd w:id="57"/>
    </w:p>
    <w:p w14:paraId="17960767" w14:textId="77777777" w:rsidR="0069226C" w:rsidRPr="00F323ED" w:rsidRDefault="0069226C" w:rsidP="0069226C">
      <w:pPr>
        <w:pStyle w:val="2"/>
      </w:pPr>
      <w:bookmarkStart w:id="58" w:name="ф4"/>
      <w:bookmarkStart w:id="59" w:name="_Toc231281301"/>
      <w:bookmarkEnd w:id="58"/>
      <w:r w:rsidRPr="00F323ED">
        <w:t>Известия, 01.06.2026, Россиянам рассказали о способах копить деньги для ребенка с рождения</w:t>
      </w:r>
      <w:bookmarkEnd w:id="59"/>
    </w:p>
    <w:p w14:paraId="71A6A7D2" w14:textId="5C1F5091" w:rsidR="0069226C" w:rsidRPr="00F323ED" w:rsidRDefault="0069226C" w:rsidP="00205216">
      <w:pPr>
        <w:pStyle w:val="3"/>
      </w:pPr>
      <w:bookmarkStart w:id="60" w:name="_Toc231281302"/>
      <w:r w:rsidRPr="00F323ED">
        <w:t xml:space="preserve">Родители в России могут открывать счета для долгосрочных сбережений на детей сразу после их рождения. Президент Национальной ассоциации негосударственных пенсионных фондов Сергей Беляков в разговоре с </w:t>
      </w:r>
      <w:r w:rsidR="00D725EB">
        <w:t>«</w:t>
      </w:r>
      <w:r w:rsidRPr="00F323ED">
        <w:t>Известиями</w:t>
      </w:r>
      <w:r w:rsidR="00D725EB">
        <w:t>»</w:t>
      </w:r>
      <w:r w:rsidRPr="00F323ED">
        <w:t xml:space="preserve"> 1 июня заявил, что многие семьи хотят создать финансовую подушку для ребенка, но не всегда знают, как правильно начать накопления.</w:t>
      </w:r>
      <w:bookmarkEnd w:id="60"/>
    </w:p>
    <w:p w14:paraId="21812657" w14:textId="77777777" w:rsidR="0069226C" w:rsidRPr="00F323ED" w:rsidRDefault="0069226C" w:rsidP="0069226C">
      <w:r w:rsidRPr="00F323ED">
        <w:t>Так, одним из инструментов является программа долгосрочных сбережений (ПДС), которая позволяет открыть счет сразу после рождения ребенка и регулярно откладывать небольшие суммы. Программа предусматривает государственное софинансирование в первые 10 лет, налоговый вычет и инвестиционный доход от негосударственного пенсионного фонда. В 2024 году доходность составила около 20%, в 2025 году - 19%.</w:t>
      </w:r>
    </w:p>
    <w:p w14:paraId="72A8A59A" w14:textId="5D0C3ABB" w:rsidR="0069226C" w:rsidRPr="00F323ED" w:rsidRDefault="00D725EB" w:rsidP="0069226C">
      <w:r>
        <w:t>«</w:t>
      </w:r>
      <w:r w:rsidR="0069226C" w:rsidRPr="00F323ED">
        <w:t xml:space="preserve">Если каждый из родителей с доходом около 100 тыс. рублей в месяц будет откладывать по 2 тыс. рублей ежемесячно на счет ПДС в пользу ребенка, то есть в сумме 4 тыс. рублей в месяц, то к его 18-летию можно накопить около 3,3 млн рублей. Эти средства можно будет получить единовременно или оформить в виде регулярных выплат - например, по </w:t>
      </w:r>
      <w:r w:rsidR="0069226C" w:rsidRPr="00F323ED">
        <w:lastRenderedPageBreak/>
        <w:t>27,9 тыс. рублей в месяц в течение 10 лет или по 14,7 тыс. рублей пожизненно</w:t>
      </w:r>
      <w:r>
        <w:t>»</w:t>
      </w:r>
      <w:r w:rsidR="0069226C" w:rsidRPr="00F323ED">
        <w:t>, - отметил он.</w:t>
      </w:r>
    </w:p>
    <w:p w14:paraId="4AE60885" w14:textId="77777777" w:rsidR="0069226C" w:rsidRPr="00F323ED" w:rsidRDefault="0069226C" w:rsidP="0069226C">
      <w:r w:rsidRPr="00F323ED">
        <w:t>По его словам, с сентября 2026 года планируется увеличить лимит налогового вычета с 400 тыс. рублей до 1 млн рублей, что даст семьям прямую финансовую выгоду до 26 тыс. рублей в год.</w:t>
      </w:r>
    </w:p>
    <w:p w14:paraId="75E1AEA7" w14:textId="77777777" w:rsidR="0069226C" w:rsidRPr="00F323ED" w:rsidRDefault="0069226C" w:rsidP="0069226C">
      <w:r w:rsidRPr="00F323ED">
        <w:t>Беляков подчеркнул, что ПДС - это полноценный финансовый инструмент, который помогает планировать расходы на образование, жилье и другие значимые цели. По его мнению, открытие ПДС с первых дней жизни ребенка должно стать естественной частью родительской заботы и шагом к формированию культуры долгосрочных сбережений.</w:t>
      </w:r>
    </w:p>
    <w:p w14:paraId="6DF642CA" w14:textId="77777777" w:rsidR="0069226C" w:rsidRPr="00F323ED" w:rsidRDefault="0069226C" w:rsidP="0069226C">
      <w:r w:rsidRPr="00F323ED">
        <w:t>Основатель инвестиционной платформы Lender Invest Дмитрий Исаков 24 мая рассказал, что в 2026 году частные инвесторы могут рассмотреть облигации, фонды недвижимости и краудлендинг, однако при выборе инструментов важно оценивать не только доходность, но и риски. По его словам, облигации остаются одним из самых доступных инструментов для частного инвестора, но ориентироваться только на высокий купон опасно. Перед покупкой важно оценить эмитента, долговую нагрузку, наличие обеспечения и ликвидность бумаги.</w:t>
      </w:r>
    </w:p>
    <w:p w14:paraId="70A9E1B7" w14:textId="45FDABA4" w:rsidR="0069226C" w:rsidRPr="00F323ED" w:rsidRDefault="00146A6F" w:rsidP="0069226C">
      <w:hyperlink r:id="rId16" w:history="1">
        <w:r w:rsidR="0069226C" w:rsidRPr="00F323ED">
          <w:rPr>
            <w:rStyle w:val="a3"/>
          </w:rPr>
          <w:t>https://iz.ru/2104413/2026-06-01/rossiianam-rasskazali-o-sposobakh-kopit-dengi-dlia-rebenka-s-rozhdeniia</w:t>
        </w:r>
      </w:hyperlink>
      <w:r w:rsidR="0069226C" w:rsidRPr="00F323ED">
        <w:t xml:space="preserve"> </w:t>
      </w:r>
    </w:p>
    <w:p w14:paraId="08239BD4" w14:textId="77777777" w:rsidR="00543996" w:rsidRPr="00F323ED" w:rsidRDefault="00543996" w:rsidP="00543996">
      <w:pPr>
        <w:pStyle w:val="2"/>
      </w:pPr>
      <w:bookmarkStart w:id="61" w:name="_Toc231281303"/>
      <w:r w:rsidRPr="00F323ED">
        <w:t>Пруфы.рф, 01.06.2026, Озвучено, какой новый формат пенсии выбирают россияне</w:t>
      </w:r>
      <w:bookmarkEnd w:id="61"/>
    </w:p>
    <w:p w14:paraId="591DD9ED" w14:textId="750B80DA" w:rsidR="00543996" w:rsidRPr="00F323ED" w:rsidRDefault="00543996" w:rsidP="00205216">
      <w:pPr>
        <w:pStyle w:val="3"/>
      </w:pPr>
      <w:bookmarkStart w:id="62" w:name="_Toc231281304"/>
      <w:r w:rsidRPr="00F323ED">
        <w:t xml:space="preserve">Общий объем средств под управлением негосударственных пенсионных фондов достиг 9,7 трлн рублей. Такие данные приведены в </w:t>
      </w:r>
      <w:r w:rsidR="00D725EB">
        <w:t>«</w:t>
      </w:r>
      <w:r w:rsidRPr="00F323ED">
        <w:t>Обзоре ключевых показателей негосударственных пенсионных фондов за I квартал 2026 года</w:t>
      </w:r>
      <w:r w:rsidR="00D725EB">
        <w:t>»</w:t>
      </w:r>
      <w:r w:rsidRPr="00F323ED">
        <w:t>, подготовленном Банком России.</w:t>
      </w:r>
      <w:bookmarkEnd w:id="62"/>
    </w:p>
    <w:p w14:paraId="693E359F" w14:textId="77777777" w:rsidR="00543996" w:rsidRPr="00F323ED" w:rsidRDefault="00543996" w:rsidP="00543996">
      <w:r w:rsidRPr="00F323ED">
        <w:t>В начале года быстрее всего росли пенсионные резервы НПФ. На это повлияли привлечение средств в программу долгосрочных сбережений и инвестиционный доход от размещения активов.</w:t>
      </w:r>
    </w:p>
    <w:p w14:paraId="129C1232" w14:textId="77777777" w:rsidR="00543996" w:rsidRPr="00F323ED" w:rsidRDefault="00543996" w:rsidP="00543996">
      <w:r w:rsidRPr="00F323ED">
        <w:t>Программа долгосрочных сбережений становится все популярнее. Одна из причин роста − возможность перевода ранее сформированных пенсионных накоплений в ПДС. В результате впервые за пять лет изменился баланс переходов между пенсионными институтами. Если раньше клиенты уходили из НПФ в Социальный фонд России, то теперь больше переходят в НПФ.</w:t>
      </w:r>
    </w:p>
    <w:p w14:paraId="0872BE31" w14:textId="77777777" w:rsidR="00543996" w:rsidRPr="00F323ED" w:rsidRDefault="00543996" w:rsidP="00543996">
      <w:r w:rsidRPr="00F323ED">
        <w:t>За первый квартал 2026 года в ПДС вступили более 1,3 млн человек. В программу было переведено 143,7 млрд рублей пенсионных накоплений. Объем внесенных сберегательных взносов составил 63,7 млрд рублей. Всего к программе теперь присоединились 10,3 млн человек.</w:t>
      </w:r>
    </w:p>
    <w:p w14:paraId="34F70FDB" w14:textId="77777777" w:rsidR="00543996" w:rsidRPr="00F323ED" w:rsidRDefault="00543996" w:rsidP="00543996">
      <w:r w:rsidRPr="00F323ED">
        <w:t>Доходность пенсионных портфелей немного снизилась. По итогам квартала НПФ обеспечили доходность пенсионных накоплений на уровне 13,1% годовых, пенсионных резервов − 13,9% годовых.</w:t>
      </w:r>
    </w:p>
    <w:p w14:paraId="052804ED" w14:textId="77777777" w:rsidR="00543996" w:rsidRPr="00F323ED" w:rsidRDefault="00543996" w:rsidP="00543996">
      <w:r w:rsidRPr="00F323ED">
        <w:lastRenderedPageBreak/>
        <w:t>Большую часть прибыли фонды получили за счет купонных выплат по облигациям. В инвестиционных стратегиях выросла доля облигаций федерального займа с фиксированным купоном. Интерес к корпоративным облигациям немного снизился.</w:t>
      </w:r>
    </w:p>
    <w:p w14:paraId="6B51ACB2" w14:textId="77777777" w:rsidR="00543996" w:rsidRPr="00F323ED" w:rsidRDefault="00543996" w:rsidP="00543996">
      <w:r w:rsidRPr="00F323ED">
        <w:t>Программа долгосрочных сбережений действует с 2024 года. Это инструмент накопления с участием государства. Его задача − формирование дополнительных пенсионных выплат и стимул к долгосрочным накоплениям через бюджетную поддержку. Для участия нужен договор с аккредитованным НПФ. Для пенсионеров предусмотрены особые условия. Если для большинства участников минимальный срок программы − 15 лет, то пенсионеры могут оформить выплаты через год после заключения договора и внесения средств.</w:t>
      </w:r>
    </w:p>
    <w:p w14:paraId="375B1623" w14:textId="77777777" w:rsidR="00543996" w:rsidRPr="00F323ED" w:rsidRDefault="00543996" w:rsidP="00543996">
      <w:r w:rsidRPr="00F323ED">
        <w:t>Система ПДС включает этап накопления и последующие выплаты. Минимальный ежегодный взнос − от 2 тысяч рублей. Верхнего предела накоплений нет.</w:t>
      </w:r>
    </w:p>
    <w:p w14:paraId="3C6CFEBA" w14:textId="77777777" w:rsidR="00543996" w:rsidRPr="00F323ED" w:rsidRDefault="00543996" w:rsidP="00543996">
      <w:r w:rsidRPr="00F323ED">
        <w:t>Государственное софинансирование служит дополнительным стимулом. Размер поддержки зависит от официального дохода. При ежемесячном доходе до 80 тысяч рублей государство добавляет на счет по одному рублю на каждый вложенный рубль. При годовом взносе 36 тысяч рублей можно получить от государства такую же сумму, если ежемесячно перечислять около 3 тысяч рублей. Механизм действует 10 лет, всего можно получить до 360 тысяч рублей государственной поддержки.</w:t>
      </w:r>
    </w:p>
    <w:p w14:paraId="3C750062" w14:textId="77777777" w:rsidR="00543996" w:rsidRPr="00F323ED" w:rsidRDefault="00543996" w:rsidP="00543996">
      <w:r w:rsidRPr="00F323ED">
        <w:t>Еще одно преимущество − налоговый вычет. Участники могут вернуть от 13% до 22% от суммы взносов. Максимальный возврат составляет до 52 тысяч рублей в год при взносах до 400 тысяч рублей.</w:t>
      </w:r>
    </w:p>
    <w:p w14:paraId="6F9C8F22" w14:textId="77777777" w:rsidR="00543996" w:rsidRPr="00F323ED" w:rsidRDefault="00543996" w:rsidP="00543996">
      <w:r w:rsidRPr="00F323ED">
        <w:t>Накопленные средства можно получить тремя способами: одной суммой, равными частями в течение выбранного срока или в виде пожизненных выплат. В последнем случае НПФ ежемесячно перечисляет определенную сумму до конца жизни участника.</w:t>
      </w:r>
    </w:p>
    <w:p w14:paraId="40C2E757" w14:textId="1B86963E" w:rsidR="00543996" w:rsidRPr="00F323ED" w:rsidRDefault="00146A6F" w:rsidP="00543996">
      <w:hyperlink r:id="rId17" w:history="1">
        <w:r w:rsidR="00543996" w:rsidRPr="00F323ED">
          <w:rPr>
            <w:rStyle w:val="a3"/>
          </w:rPr>
          <w:t>https://prufy.ru/news/economika/186042-ozvucheno_kakoy_novyy_format_pensii_vybirayut_rossiyane_/</w:t>
        </w:r>
      </w:hyperlink>
      <w:r w:rsidR="00543996" w:rsidRPr="00F323ED">
        <w:t xml:space="preserve"> </w:t>
      </w:r>
    </w:p>
    <w:p w14:paraId="7271248C" w14:textId="77777777" w:rsidR="00B516BC" w:rsidRPr="00F323ED" w:rsidRDefault="00B516BC" w:rsidP="00B516BC">
      <w:pPr>
        <w:pStyle w:val="2"/>
      </w:pPr>
      <w:bookmarkStart w:id="63" w:name="ф5"/>
      <w:bookmarkStart w:id="64" w:name="_Toc231281305"/>
      <w:bookmarkEnd w:id="63"/>
      <w:r w:rsidRPr="00F323ED">
        <w:t>Газета.ру, 01.06.2026, Россиянам посоветовали делать взносы в ПДС в первой половине года</w:t>
      </w:r>
      <w:bookmarkEnd w:id="64"/>
    </w:p>
    <w:p w14:paraId="79940B9D" w14:textId="2A084F8B" w:rsidR="00B516BC" w:rsidRPr="00F323ED" w:rsidRDefault="00B516BC" w:rsidP="00205216">
      <w:pPr>
        <w:pStyle w:val="3"/>
      </w:pPr>
      <w:bookmarkStart w:id="65" w:name="_Toc231281306"/>
      <w:r w:rsidRPr="00F323ED">
        <w:t xml:space="preserve">Почти половина взносов по программе долгосрочных сбережений (ПДС) делается в конце года: люди стараются успеть получить господдержку за уходящий год, вносят круглые суммы для получения максимального софинансирования от государства. Однако участники программы редко задумываются над тем, что при таком режиме взносов они теряют три четверти своего потенциального дохода, рассказал </w:t>
      </w:r>
      <w:r w:rsidR="00D725EB">
        <w:t>«</w:t>
      </w:r>
      <w:r w:rsidRPr="00F323ED">
        <w:t>Газете.Ru</w:t>
      </w:r>
      <w:r w:rsidR="00D725EB">
        <w:t>»</w:t>
      </w:r>
      <w:r w:rsidRPr="00F323ED">
        <w:t xml:space="preserve"> заместитель генерального директора НПФ </w:t>
      </w:r>
      <w:r w:rsidR="00D725EB">
        <w:t>«</w:t>
      </w:r>
      <w:r w:rsidRPr="00F323ED">
        <w:t>Эволюция</w:t>
      </w:r>
      <w:r w:rsidR="00D725EB">
        <w:t>»</w:t>
      </w:r>
      <w:r w:rsidRPr="00F323ED">
        <w:t xml:space="preserve"> Дмитрий Ключник.</w:t>
      </w:r>
      <w:bookmarkEnd w:id="65"/>
    </w:p>
    <w:p w14:paraId="3F8E7082" w14:textId="3E5A1091" w:rsidR="00B516BC" w:rsidRPr="00F323ED" w:rsidRDefault="00D725EB" w:rsidP="00B516BC">
      <w:r>
        <w:t>«</w:t>
      </w:r>
      <w:r w:rsidR="00B516BC" w:rsidRPr="00F323ED">
        <w:t>По данным Банка России, средневзвешенная доходность пенсионных резервов негосударственных пенсионных фондов за 2025 год составила 16% годовых. Если участник программы вложился в ПДС в конце года, то он потерял от 70 до 90% доходности, распределяемой НПФ</w:t>
      </w:r>
      <w:r>
        <w:t>»</w:t>
      </w:r>
      <w:r w:rsidR="00B516BC" w:rsidRPr="00F323ED">
        <w:t>, — сказал Ключник.</w:t>
      </w:r>
    </w:p>
    <w:p w14:paraId="567F0969" w14:textId="77777777" w:rsidR="00B516BC" w:rsidRPr="00F323ED" w:rsidRDefault="00B516BC" w:rsidP="00B516BC">
      <w:r w:rsidRPr="00F323ED">
        <w:t xml:space="preserve">Он объяснил механизм формирования инвестиционного дохода на примере взноса в размере 100 рублей. Так, если бы участник ПДС внес средства в январе, то при доходности 19,1% годовых, которую некоторые НПФ показали по итогам 2025 года, </w:t>
      </w:r>
      <w:r w:rsidRPr="00F323ED">
        <w:lastRenderedPageBreak/>
        <w:t>участник программы получил бы 19,1 рубля дохода. Если бы он вложил средства в середине года, то получил бы уже 9,5 рубля, а если в конце ноября — лишь 1,6 рубля на 100 рублей взноса.</w:t>
      </w:r>
    </w:p>
    <w:p w14:paraId="6298E758" w14:textId="28B47B9A" w:rsidR="00B516BC" w:rsidRPr="00F323ED" w:rsidRDefault="00B516BC" w:rsidP="00B516BC">
      <w:r w:rsidRPr="00F323ED">
        <w:t xml:space="preserve">Ключник напомнил, что государственное софинансирование — до 36 тыс. рублей в год — начисляется вне зависимости от даты внесения средств и определяется размером взносов и уровнем официального дохода участника, инвестиционный же доход от НПФ рассчитывается по-другому: он начисляется на фактический остаток средств на счете и </w:t>
      </w:r>
      <w:r w:rsidR="00D725EB">
        <w:t>«</w:t>
      </w:r>
      <w:r w:rsidRPr="00F323ED">
        <w:t>накапливается</w:t>
      </w:r>
      <w:r w:rsidR="00D725EB">
        <w:t>»</w:t>
      </w:r>
      <w:r w:rsidRPr="00F323ED">
        <w:t xml:space="preserve"> в течение всего срока, пока деньги находятся в фонде. Так, если участник программы делает взнос в декабре, то деньги работают один месяц, а если в мае — восемь месяцев, пояснил Ключник. Поэтому важен не только размер вложений, но и момент внесения средств, пояснил эксперт.</w:t>
      </w:r>
    </w:p>
    <w:p w14:paraId="1EF011E2" w14:textId="764ED2A8" w:rsidR="00B516BC" w:rsidRPr="00F323ED" w:rsidRDefault="00B516BC" w:rsidP="00B516BC">
      <w:r w:rsidRPr="00F323ED">
        <w:t xml:space="preserve">Он отметил, что увеличение сбережений в ПДС обеспечивает эффект сложного процента: заработанный инвестиционный доход не выводится, а прибавляется к взносам и увеличивает базу для расчета дохода в последующем с эффектом </w:t>
      </w:r>
      <w:r w:rsidR="00D725EB">
        <w:t>«</w:t>
      </w:r>
      <w:r w:rsidRPr="00F323ED">
        <w:t>снежного кома</w:t>
      </w:r>
      <w:r w:rsidR="00D725EB">
        <w:t>»</w:t>
      </w:r>
      <w:r w:rsidRPr="00F323ED">
        <w:t>. Это позволяет существенно нарастить накопления за 15 лет, подчеркнул Ключник.</w:t>
      </w:r>
    </w:p>
    <w:p w14:paraId="7AEAC8B0" w14:textId="16D81A36" w:rsidR="00B516BC" w:rsidRPr="00F323ED" w:rsidRDefault="00D725EB" w:rsidP="00B516BC">
      <w:r>
        <w:t>«</w:t>
      </w:r>
      <w:r w:rsidR="00B516BC" w:rsidRPr="00F323ED">
        <w:t>Два одинаковых по размеру взноса дадут разный итоговый результат по доходу из-за разной продолжительности работы капитала. Чем раньше пополняете ПДС, тем большим становится роль инвестиционного дохода за счет длительной работы средств и накопительного эффекта. Поэтому выгоднее всего пополнять ПДС в начале года, а еще лучше — делать это регулярно, не ограничиваясь единоразовыми взносами. Счет по ПДС вы можете пополнить еще и переводом пенсионных накоплений в рамках обязательного пенсионного страхования, а также реинвестировать налоговый вычет, предоставляемый государством на сумму взносов в ПДС</w:t>
      </w:r>
      <w:r>
        <w:t>»</w:t>
      </w:r>
      <w:r w:rsidR="00B516BC" w:rsidRPr="00F323ED">
        <w:t>, — подытожил эксперт.</w:t>
      </w:r>
    </w:p>
    <w:p w14:paraId="1C2213FB" w14:textId="77777777" w:rsidR="00B516BC" w:rsidRPr="00F323ED" w:rsidRDefault="00B516BC" w:rsidP="00B516BC">
      <w:r w:rsidRPr="00F323ED">
        <w:t>Ранее стало известно, кто из россиян формирует долгосрочные сбережения.</w:t>
      </w:r>
    </w:p>
    <w:p w14:paraId="75CA024F" w14:textId="34A821C2" w:rsidR="00111D7C" w:rsidRPr="00F323ED" w:rsidRDefault="00146A6F" w:rsidP="00B516BC">
      <w:hyperlink r:id="rId18" w:history="1">
        <w:r w:rsidR="00B516BC" w:rsidRPr="00F323ED">
          <w:rPr>
            <w:rStyle w:val="a3"/>
          </w:rPr>
          <w:t>https://www.gazeta.ru/business/news/2026/06/01/28574239.shtml</w:t>
        </w:r>
      </w:hyperlink>
    </w:p>
    <w:p w14:paraId="5222C72A" w14:textId="4E919C3C" w:rsidR="00B516BC" w:rsidRPr="00716E74" w:rsidRDefault="00CD6D58" w:rsidP="00CD6D58">
      <w:r w:rsidRPr="00716E74">
        <w:t xml:space="preserve"> </w:t>
      </w:r>
    </w:p>
    <w:p w14:paraId="6C1E7DAD" w14:textId="77777777" w:rsidR="00CD6D58" w:rsidRPr="00716E74" w:rsidRDefault="00CD6D58" w:rsidP="00CD6D58"/>
    <w:p w14:paraId="61C77DB8" w14:textId="77777777" w:rsidR="00111D7C" w:rsidRPr="00F323ED" w:rsidRDefault="00111D7C" w:rsidP="00111D7C">
      <w:pPr>
        <w:pStyle w:val="10"/>
      </w:pPr>
      <w:bookmarkStart w:id="66" w:name="_Toc165991074"/>
      <w:bookmarkStart w:id="67" w:name="_Toc231281307"/>
      <w:r w:rsidRPr="00F323ED">
        <w:t>Новости развития системы обязательного пенсионного страхования и страховой пенсии</w:t>
      </w:r>
      <w:bookmarkEnd w:id="53"/>
      <w:bookmarkEnd w:id="54"/>
      <w:bookmarkEnd w:id="55"/>
      <w:bookmarkEnd w:id="66"/>
      <w:bookmarkEnd w:id="67"/>
    </w:p>
    <w:p w14:paraId="3585E3AB" w14:textId="77777777" w:rsidR="00F936E7" w:rsidRPr="00F323ED" w:rsidRDefault="00F936E7" w:rsidP="00F936E7">
      <w:pPr>
        <w:pStyle w:val="2"/>
      </w:pPr>
      <w:bookmarkStart w:id="68" w:name="ф6"/>
      <w:bookmarkStart w:id="69" w:name="_Toc231281308"/>
      <w:bookmarkEnd w:id="68"/>
      <w:r w:rsidRPr="00F323ED">
        <w:t>Новые Известия, 01.06.2026, Перерасчет пенсий с 1 августа: что может помешать полному учету ваших взносов</w:t>
      </w:r>
      <w:bookmarkEnd w:id="69"/>
    </w:p>
    <w:p w14:paraId="6C7BF441" w14:textId="77777777" w:rsidR="00F936E7" w:rsidRPr="00F323ED" w:rsidRDefault="00F936E7" w:rsidP="00205216">
      <w:pPr>
        <w:pStyle w:val="3"/>
      </w:pPr>
      <w:bookmarkStart w:id="70" w:name="_Toc231281309"/>
      <w:r w:rsidRPr="00F323ED">
        <w:t>Социальный фонд проведет автоматическую корректировку выплат, но система может не учесть часть вашего стажа без личной проверки данных.</w:t>
      </w:r>
      <w:bookmarkEnd w:id="70"/>
    </w:p>
    <w:p w14:paraId="6A565959" w14:textId="77777777" w:rsidR="00F936E7" w:rsidRPr="00F323ED" w:rsidRDefault="00F936E7" w:rsidP="00F936E7">
      <w:r w:rsidRPr="00F323ED">
        <w:t xml:space="preserve">С 1 августа 2026 года </w:t>
      </w:r>
      <w:bookmarkStart w:id="71" w:name="_Hlk231212991"/>
      <w:r w:rsidRPr="00F323ED">
        <w:t xml:space="preserve">Социальный фонд России проведет ежегодную </w:t>
      </w:r>
      <w:bookmarkEnd w:id="71"/>
      <w:r w:rsidRPr="00F323ED">
        <w:t>корректировку страховых пенсий для работающих пенсионеров. Размер прибавки зависит от индивидуальных пенсионных коэффициентов (ИПК), начисленных за предыдущий год. Чтобы итоговая сумма соответствовала действительности, стоит заранее проверить полноту данных в системе персонифицированного учета.</w:t>
      </w:r>
    </w:p>
    <w:p w14:paraId="0DAE8F5D" w14:textId="77777777" w:rsidR="00F936E7" w:rsidRPr="00F323ED" w:rsidRDefault="00F936E7" w:rsidP="00F936E7">
      <w:r w:rsidRPr="00F323ED">
        <w:lastRenderedPageBreak/>
        <w:t>Почему важно проверить данные до 1 августа</w:t>
      </w:r>
    </w:p>
    <w:p w14:paraId="7CBEA911" w14:textId="77777777" w:rsidR="00F936E7" w:rsidRPr="00F323ED" w:rsidRDefault="00F936E7" w:rsidP="00F936E7">
      <w:r w:rsidRPr="00F323ED">
        <w:t>Автоматический перерасчет основывается исключительно на сведениях, которые поступили в Социальный фонд от работодателей. Если информация в базе неполная или отсутствует, система не сможет учесть все заработанные баллы. В результате размер прибавки может оказаться меньше, чем ожидалось.</w:t>
      </w:r>
    </w:p>
    <w:p w14:paraId="3968D98D" w14:textId="77777777" w:rsidR="00F936E7" w:rsidRPr="00F323ED" w:rsidRDefault="00F936E7" w:rsidP="00F936E7">
      <w:r w:rsidRPr="00F323ED">
        <w:t>Основные причины отсутствия данных в системе</w:t>
      </w:r>
    </w:p>
    <w:p w14:paraId="066ED11D" w14:textId="7913014B" w:rsidR="00F936E7" w:rsidRPr="00F323ED" w:rsidRDefault="00F936E7" w:rsidP="00F936E7">
      <w:r w:rsidRPr="00F323ED">
        <w:t xml:space="preserve">Иногда в лицевом счете гражданина отражены не все периоды трудовой деятельности или </w:t>
      </w:r>
      <w:r w:rsidR="00D725EB">
        <w:t>«</w:t>
      </w:r>
      <w:r w:rsidRPr="00F323ED">
        <w:t>нестраховые</w:t>
      </w:r>
      <w:r w:rsidR="00D725EB">
        <w:t>»</w:t>
      </w:r>
      <w:r w:rsidRPr="00F323ED">
        <w:t xml:space="preserve"> периоды, дающие право на дополнительные баллы. Это происходит по следующим причинам:</w:t>
      </w:r>
    </w:p>
    <w:p w14:paraId="645905AC" w14:textId="77777777" w:rsidR="00F936E7" w:rsidRPr="00F323ED" w:rsidRDefault="00F936E7" w:rsidP="00F936E7">
      <w:r w:rsidRPr="00F323ED">
        <w:t>Отсутствие архивных данных: Если организация, в которой вы ранее работали, прекратила деятельность, а документы по личному составу не были переданы в архив, эти периоды могут не учитываться при расчете.</w:t>
      </w:r>
    </w:p>
    <w:p w14:paraId="463B83E8" w14:textId="0A1CA24D" w:rsidR="00F936E7" w:rsidRPr="00F323ED" w:rsidRDefault="00F936E7" w:rsidP="00F936E7">
      <w:r w:rsidRPr="00F323ED">
        <w:t xml:space="preserve">Неучтенные </w:t>
      </w:r>
      <w:r w:rsidR="00D725EB">
        <w:t>«</w:t>
      </w:r>
      <w:r w:rsidRPr="00F323ED">
        <w:t>нестраховые</w:t>
      </w:r>
      <w:r w:rsidR="00D725EB">
        <w:t>»</w:t>
      </w:r>
      <w:r w:rsidRPr="00F323ED">
        <w:t xml:space="preserve"> периоды: За периоды ухода за ребенком до полутора лет, службы в армии, ухода за инвалидом или человеком старше 80 лет начисляются пенсионные баллы. Если эти периоды не отражены в лицевом счете, их необходимо подтвердить документально.</w:t>
      </w:r>
    </w:p>
    <w:p w14:paraId="74402EC0" w14:textId="272EA55E" w:rsidR="00F936E7" w:rsidRPr="00F323ED" w:rsidRDefault="00F936E7" w:rsidP="00F936E7">
      <w:r w:rsidRPr="00F323ED">
        <w:t xml:space="preserve">Неполная отчетность: При расчете учитываются только официальные </w:t>
      </w:r>
      <w:r w:rsidR="00D725EB">
        <w:t>«</w:t>
      </w:r>
      <w:r w:rsidRPr="00F323ED">
        <w:t>белые</w:t>
      </w:r>
      <w:r w:rsidR="00D725EB">
        <w:t>»</w:t>
      </w:r>
      <w:r w:rsidRPr="00F323ED">
        <w:t xml:space="preserve"> выплаты, с которых работодатель отчислял страховые взносы.</w:t>
      </w:r>
    </w:p>
    <w:p w14:paraId="5D4E62ED" w14:textId="77777777" w:rsidR="00F936E7" w:rsidRPr="00F323ED" w:rsidRDefault="00F936E7" w:rsidP="00F936E7">
      <w:r w:rsidRPr="00F323ED">
        <w:t>Что нужно сделать в июне</w:t>
      </w:r>
    </w:p>
    <w:p w14:paraId="2335FC96" w14:textId="7C5FCA16" w:rsidR="00F936E7" w:rsidRPr="00F323ED" w:rsidRDefault="00F936E7" w:rsidP="00F936E7">
      <w:r w:rsidRPr="00F323ED">
        <w:t xml:space="preserve">Чтобы убедиться в корректности данных, рекомендуется запросить выписку о состоянии индивидуального лицевого счета (СЗИ-ИЛС). Это можно сделать через портал </w:t>
      </w:r>
      <w:r w:rsidR="00D725EB">
        <w:t>«</w:t>
      </w:r>
      <w:r w:rsidRPr="00F323ED">
        <w:t>Госуслуги</w:t>
      </w:r>
      <w:r w:rsidR="00D725EB">
        <w:t>»</w:t>
      </w:r>
      <w:r w:rsidRPr="00F323ED">
        <w:t xml:space="preserve"> или в клиентской службе Социального фонда.</w:t>
      </w:r>
    </w:p>
    <w:p w14:paraId="6927BBD7" w14:textId="77777777" w:rsidR="00F936E7" w:rsidRPr="00F323ED" w:rsidRDefault="00F936E7" w:rsidP="00F936E7">
      <w:r w:rsidRPr="00F323ED">
        <w:t>Порядок действий при выявлении расхождений:</w:t>
      </w:r>
    </w:p>
    <w:p w14:paraId="345E0D89" w14:textId="77777777" w:rsidR="00F936E7" w:rsidRPr="00F323ED" w:rsidRDefault="00F936E7" w:rsidP="00F936E7">
      <w:r w:rsidRPr="00F323ED">
        <w:t>Сравните выписку с данными трудовой книжки. Если вы обнаружили пропущенные периоды работы, необходимо их подтвердить.</w:t>
      </w:r>
    </w:p>
    <w:p w14:paraId="1739FFDD" w14:textId="77777777" w:rsidR="00F936E7" w:rsidRPr="00F323ED" w:rsidRDefault="00F936E7" w:rsidP="00F936E7">
      <w:r w:rsidRPr="00F323ED">
        <w:t>Соберите документы. Потребуются приказы о приеме на работу и увольнении, трудовые договоры, ведомости начисления заработной платы или справки из архива.</w:t>
      </w:r>
    </w:p>
    <w:p w14:paraId="27197284" w14:textId="77777777" w:rsidR="00F936E7" w:rsidRPr="00F323ED" w:rsidRDefault="00F936E7" w:rsidP="00F936E7">
      <w:r w:rsidRPr="00F323ED">
        <w:t>Обратитесь в Социальный фонд. Для внесения корректировок в индивидуальный лицевой счет нужно подать соответствующее заявление и предоставить подтверждающие документы.</w:t>
      </w:r>
    </w:p>
    <w:p w14:paraId="164AF265" w14:textId="77777777" w:rsidR="00F936E7" w:rsidRPr="00F323ED" w:rsidRDefault="00F936E7" w:rsidP="00F936E7">
      <w:r w:rsidRPr="00F323ED">
        <w:t>Особенности завершения трудовой деятельности</w:t>
      </w:r>
    </w:p>
    <w:p w14:paraId="5441C842" w14:textId="77777777" w:rsidR="00F936E7" w:rsidRPr="00F323ED" w:rsidRDefault="00F936E7" w:rsidP="00F936E7">
      <w:r w:rsidRPr="00F323ED">
        <w:t>Если работающий пенсионер планирует завершить трудовую деятельность, целесообразно сделать это в ближайшее время. После увольнения пенсия выплачивается с учетом всех пропущенных за время работы индексаций. Перерасчет происходит в автоматическом режиме после того, как Социальный фонд получит отчетность от работодателя о прекращении трудовых отношений.</w:t>
      </w:r>
    </w:p>
    <w:p w14:paraId="3F0E2A3E" w14:textId="7A369478" w:rsidR="00F936E7" w:rsidRPr="00F323ED" w:rsidRDefault="00146A6F" w:rsidP="00F936E7">
      <w:hyperlink r:id="rId19" w:history="1">
        <w:r w:rsidR="00F936E7" w:rsidRPr="00F323ED">
          <w:rPr>
            <w:rStyle w:val="a3"/>
          </w:rPr>
          <w:t>https://newizv.ru/news/2026-06-01/pereraschet-pensiy-s-1-avgusta-chto-mozhet-pomeshat-polnomu-uchetu-vashih-vznosov-440157</w:t>
        </w:r>
      </w:hyperlink>
      <w:r w:rsidR="00F936E7" w:rsidRPr="00F323ED">
        <w:t xml:space="preserve"> </w:t>
      </w:r>
    </w:p>
    <w:p w14:paraId="18A1D145" w14:textId="77777777" w:rsidR="006574BC" w:rsidRPr="00F323ED" w:rsidRDefault="006574BC" w:rsidP="006574BC">
      <w:pPr>
        <w:pStyle w:val="2"/>
      </w:pPr>
      <w:bookmarkStart w:id="72" w:name="_Toc231281310"/>
      <w:r w:rsidRPr="00F323ED">
        <w:lastRenderedPageBreak/>
        <w:t>Парламентская газета, 01.06.2026, Женщинам-кочевницам хотят дать право на досрочную пенсию</w:t>
      </w:r>
      <w:bookmarkEnd w:id="72"/>
    </w:p>
    <w:p w14:paraId="12E5F513" w14:textId="62AD29D0" w:rsidR="006574BC" w:rsidRPr="00F323ED" w:rsidRDefault="006574BC" w:rsidP="00205216">
      <w:pPr>
        <w:pStyle w:val="3"/>
      </w:pPr>
      <w:bookmarkStart w:id="73" w:name="_Toc231281311"/>
      <w:r w:rsidRPr="00F323ED">
        <w:t xml:space="preserve">В Госдуму внесли законопроект, которым предлагается наделить женщин-кочевниц правом на досрочную </w:t>
      </w:r>
      <w:r w:rsidR="00D725EB">
        <w:t>«</w:t>
      </w:r>
      <w:r w:rsidRPr="00F323ED">
        <w:t>северную</w:t>
      </w:r>
      <w:r w:rsidR="00D725EB">
        <w:t>»</w:t>
      </w:r>
      <w:r w:rsidRPr="00F323ED">
        <w:t xml:space="preserve"> пенсию независимо от страхового стажа. Документ опубликован в электронной базе палаты 1 июня.</w:t>
      </w:r>
      <w:bookmarkEnd w:id="73"/>
    </w:p>
    <w:p w14:paraId="1AF78570" w14:textId="77777777" w:rsidR="006574BC" w:rsidRPr="00F323ED" w:rsidRDefault="006574BC" w:rsidP="006574BC">
      <w:r w:rsidRPr="00F323ED">
        <w:t>С инициативой выступили депутаты Ненецкого автономного округа.</w:t>
      </w:r>
    </w:p>
    <w:p w14:paraId="24C6E19F" w14:textId="5B1F5727" w:rsidR="006574BC" w:rsidRPr="00F323ED" w:rsidRDefault="006574BC" w:rsidP="006574BC">
      <w:r w:rsidRPr="00F323ED">
        <w:t xml:space="preserve">Как отмечается в пояснительной записке к законопроекту, поводом послужило введение с 1 сентября 2025 года приказом Минтруда России новой профессии </w:t>
      </w:r>
      <w:r w:rsidR="00D725EB">
        <w:t>«</w:t>
      </w:r>
      <w:r w:rsidRPr="00F323ED">
        <w:t>работник кочевого жилища</w:t>
      </w:r>
      <w:r w:rsidR="00D725EB">
        <w:t>»</w:t>
      </w:r>
      <w:r w:rsidRPr="00F323ED">
        <w:t>, что позволило официально трудоустроить женщин, занятых в традиционном кочевом хозяйстве.</w:t>
      </w:r>
    </w:p>
    <w:p w14:paraId="7CCA529F" w14:textId="76952906" w:rsidR="006574BC" w:rsidRPr="00F323ED" w:rsidRDefault="00D725EB" w:rsidP="006574BC">
      <w:r>
        <w:t>«</w:t>
      </w:r>
      <w:r w:rsidR="006574BC" w:rsidRPr="00F323ED">
        <w:t>Женщины-кочевники зачастую официально не числились работающими, следовательно, трудовой стаж нигде не отражался, и они не могли претендовать на государственные меры поддержки и могут рассчитывать только на социальную пенсию. В итоге женщина, выполняющая тяжелейший труд в одних из самых некомфортных суровых климатических условиях, оставалась в ряде случаев официально не трудоустроенной</w:t>
      </w:r>
      <w:r>
        <w:t>»</w:t>
      </w:r>
      <w:r w:rsidR="006574BC" w:rsidRPr="00F323ED">
        <w:t>, - говорится в пояснении.</w:t>
      </w:r>
    </w:p>
    <w:p w14:paraId="78D09100" w14:textId="12CC3337" w:rsidR="006574BC" w:rsidRPr="00F323ED" w:rsidRDefault="006574BC" w:rsidP="006574BC">
      <w:r w:rsidRPr="00F323ED">
        <w:t xml:space="preserve">В связи с этим в закон </w:t>
      </w:r>
      <w:r w:rsidR="00D725EB">
        <w:t>«</w:t>
      </w:r>
      <w:r w:rsidRPr="00F323ED">
        <w:t>О страховых пенсиях</w:t>
      </w:r>
      <w:r w:rsidR="00D725EB">
        <w:t>»</w:t>
      </w:r>
      <w:r w:rsidRPr="00F323ED">
        <w:t xml:space="preserve"> предлагается внести изменения, включив </w:t>
      </w:r>
      <w:r w:rsidR="00D725EB">
        <w:t>«</w:t>
      </w:r>
      <w:r w:rsidRPr="00F323ED">
        <w:t>работников кочевого жилища</w:t>
      </w:r>
      <w:r w:rsidR="00D725EB">
        <w:t>»</w:t>
      </w:r>
      <w:r w:rsidRPr="00F323ED">
        <w:t xml:space="preserve"> в перечень профессий для досрочного пенсионного обеспечения - наравне с оленеводами, рыбаками и охотниками-промысловиками.</w:t>
      </w:r>
    </w:p>
    <w:p w14:paraId="0C0DBE0D" w14:textId="3FF9B2A1" w:rsidR="006574BC" w:rsidRPr="009F5C6F" w:rsidRDefault="00146A6F" w:rsidP="006574BC">
      <w:hyperlink r:id="rId20" w:history="1">
        <w:r w:rsidR="006574BC" w:rsidRPr="00F323ED">
          <w:rPr>
            <w:rStyle w:val="a3"/>
          </w:rPr>
          <w:t>https://www.pnp.ru/social/zhenshhinam-kochevnicam-khotyat-dat-pravo-na-dosrochnuyu-pensiyu.html</w:t>
        </w:r>
      </w:hyperlink>
      <w:r w:rsidR="006574BC" w:rsidRPr="00F323ED">
        <w:t xml:space="preserve"> </w:t>
      </w:r>
    </w:p>
    <w:p w14:paraId="1D3C3506" w14:textId="1BBFC721" w:rsidR="005A1DFA" w:rsidRPr="005A1DFA" w:rsidRDefault="005A1DFA" w:rsidP="005A1DFA">
      <w:pPr>
        <w:pStyle w:val="2"/>
      </w:pPr>
      <w:bookmarkStart w:id="74" w:name="_Toc231281312"/>
      <w:r w:rsidRPr="005A1DFA">
        <w:t>Парламентская газета, 02.06.2026, Жителям исторических регионов станет проще оформить пенсию</w:t>
      </w:r>
      <w:bookmarkEnd w:id="74"/>
    </w:p>
    <w:p w14:paraId="69B4085A" w14:textId="77777777" w:rsidR="005A1DFA" w:rsidRPr="005A1DFA" w:rsidRDefault="005A1DFA" w:rsidP="005A1DFA">
      <w:pPr>
        <w:pStyle w:val="3"/>
      </w:pPr>
      <w:bookmarkStart w:id="75" w:name="_Toc231281313"/>
      <w:r w:rsidRPr="005A1DFA">
        <w:t>Минтруд подготовил проект приказа, позволяющий жителям исторических регионов подтверждать нестраховые периоды для включения в страховой пенсионный стаж через межведомственные комиссии. Документ опубликован на портале проектов нормативных правовых актов для общественного обсуждения 28 мая. Что изменится для жителей Донецкой и Луганской народных республик, Запорожской и Херсонской областей, узнала «Парламентская газета».</w:t>
      </w:r>
      <w:bookmarkEnd w:id="75"/>
    </w:p>
    <w:p w14:paraId="3AB150AB" w14:textId="77777777" w:rsidR="005A1DFA" w:rsidRPr="005A1DFA" w:rsidRDefault="005A1DFA" w:rsidP="005A1DFA">
      <w:r w:rsidRPr="005A1DFA">
        <w:t>Уравнение в правах</w:t>
      </w:r>
    </w:p>
    <w:p w14:paraId="3F708025" w14:textId="77777777" w:rsidR="005A1DFA" w:rsidRPr="005A1DFA" w:rsidRDefault="005A1DFA" w:rsidP="005A1DFA">
      <w:r w:rsidRPr="005A1DFA">
        <w:t>Жители воссоединенных регионов смогут подтверждать нестраховые периоды для включения их в страховой пенсионный стаж при утрате документов через межведомственные комиссии. Соответствующий законопроект подготовил Минтруд. Документ опубликован на портале проектов нормативных правовых актов для общественного обсуждения 28 мая.</w:t>
      </w:r>
    </w:p>
    <w:p w14:paraId="59F0E4FB" w14:textId="77777777" w:rsidR="005A1DFA" w:rsidRPr="00A76561" w:rsidRDefault="005A1DFA" w:rsidP="005A1DFA">
      <w:r w:rsidRPr="00A76561">
        <w:t>Нестраховыми периодами считается время, когда гражданин не работает, за него не отчисляются страховые взносы, но его пенсионные права на страховую пенсию при этом формируются. Как и страховые, нестраховые периоды засчитываются в стаж и за них государство начисляет пенсионные баллы.</w:t>
      </w:r>
    </w:p>
    <w:p w14:paraId="098D4D59" w14:textId="77777777" w:rsidR="005A1DFA" w:rsidRPr="00A76561" w:rsidRDefault="005A1DFA" w:rsidP="005A1DFA">
      <w:r w:rsidRPr="00A76561">
        <w:lastRenderedPageBreak/>
        <w:t>Как рассказала член Комитета Госдумы по труду, социальной политике и делам ветеранов Светлана Бессараб «Парламентской газете», законопроект дает абсолютно равные возможности и права на всей территории России для всех ее граждан.</w:t>
      </w:r>
    </w:p>
    <w:p w14:paraId="0CDD12D9" w14:textId="77777777" w:rsidR="005A1DFA" w:rsidRPr="00A76561" w:rsidRDefault="005A1DFA" w:rsidP="005A1DFA">
      <w:r w:rsidRPr="00A76561">
        <w:t>«Необходимо отметить, что в отношении жителей исторических регионов России с момента присоединения территории к Российской Федерации было принято несколько законодательных актов, предусматривающих абсолютно равные права на получение всех видов пенсий. Страховой стаж и нестраховые периоды уже учитываются по российскому законодательству. На территории Луганска или Донецка, как и в Москве, Краснодаре, Сыктывкаре и так далее, устанавливается единый коэффициент. Например, по уходу за ребенком. За первым - 1,8, за вторым - 3,6, за третьим и последующим - 5,4».</w:t>
      </w:r>
    </w:p>
    <w:p w14:paraId="1828B533" w14:textId="77777777" w:rsidR="005A1DFA" w:rsidRPr="00A76561" w:rsidRDefault="005A1DFA" w:rsidP="005A1DFA">
      <w:r w:rsidRPr="00A76561">
        <w:t>Считали только документально доказанное</w:t>
      </w:r>
    </w:p>
    <w:p w14:paraId="6CBC1900" w14:textId="77777777" w:rsidR="005A1DFA" w:rsidRPr="00A76561" w:rsidRDefault="005A1DFA" w:rsidP="005A1DFA">
      <w:r w:rsidRPr="00A76561">
        <w:t>В том же, что касалось периода до присоединения к России, был особый порядок, отметила депутат. Так, межведомственные комиссии ранее учитывали все эти периоды при наличии подтверждающих документов. За один год работы начислялся один балл.</w:t>
      </w:r>
    </w:p>
    <w:p w14:paraId="07180D0A" w14:textId="77777777" w:rsidR="005A1DFA" w:rsidRPr="00A76561" w:rsidRDefault="005A1DFA" w:rsidP="005A1DFA">
      <w:r w:rsidRPr="00A76561">
        <w:t xml:space="preserve">Но были люди, которым отказывали в начислении индивидуальных пенсионных коэффициентов (ИПК) за нестраховые периоды. К ним относятся прохождение военной службы или иной приравненной к ней по пенсионному обеспечению службы, получение пособия по безработице, участие в оплачиваемых общественных работах, уход за инвалидом </w:t>
      </w:r>
      <w:r w:rsidRPr="005A1DFA">
        <w:rPr>
          <w:lang w:val="en-US"/>
        </w:rPr>
        <w:t>I</w:t>
      </w:r>
      <w:r w:rsidRPr="00A76561">
        <w:t xml:space="preserve"> группы, ребенком с инвалидностью или пожилым человеком старше 80 лет. И эту несправедливость решено устранить.</w:t>
      </w:r>
    </w:p>
    <w:p w14:paraId="40B8EBA9" w14:textId="77777777" w:rsidR="005A1DFA" w:rsidRPr="00A76561" w:rsidRDefault="005A1DFA" w:rsidP="005A1DFA">
      <w:r w:rsidRPr="00A76561">
        <w:t>В опубликованном документе сказано, что в случае невозможности проверки обоснованности выдачи документов, представленных для подтверждения таких периодов и размера заработка, достоверности содержащихся в них сведений эти данные могут быть установлены решением межведомственной комиссии по заявлению гражданина.</w:t>
      </w:r>
    </w:p>
    <w:p w14:paraId="1135809F" w14:textId="77777777" w:rsidR="005A1DFA" w:rsidRPr="00A76561" w:rsidRDefault="005A1DFA" w:rsidP="005A1DFA">
      <w:r w:rsidRPr="00A76561">
        <w:t>Время ухода за ребенком посчитают автоматически</w:t>
      </w:r>
    </w:p>
    <w:p w14:paraId="4C941F84" w14:textId="77777777" w:rsidR="005A1DFA" w:rsidRPr="00A76561" w:rsidRDefault="005A1DFA" w:rsidP="005A1DFA">
      <w:r w:rsidRPr="00A76561">
        <w:t>При этом министр труда и соцзащиты Антон Котяков отметил, что период ухода за ребенком до 1,5 года учитывается полностью и без обращения в комиссию.</w:t>
      </w:r>
    </w:p>
    <w:p w14:paraId="6989D6EE" w14:textId="77777777" w:rsidR="005A1DFA" w:rsidRPr="00A76561" w:rsidRDefault="005A1DFA" w:rsidP="005A1DFA">
      <w:r w:rsidRPr="00A76561">
        <w:t>Депутат же напомнила: межведомственные комиссии, занимающиеся рассмотрением документов и сведений для подтверждения или установления периодов работы или иной деятельности, включаемых в страховой стаж, и размера заработка, с учетом которых устанавливается пенсионное обеспечение, в воссоединенных регионах - Донецкой и Луганской народных республиках, Запорожской и Херсонской областях - начали работать с 2023 года.</w:t>
      </w:r>
    </w:p>
    <w:p w14:paraId="68074957" w14:textId="77777777" w:rsidR="005A1DFA" w:rsidRPr="00A76561" w:rsidRDefault="005A1DFA" w:rsidP="005A1DFA">
      <w:r w:rsidRPr="00A76561">
        <w:t>«Этот законодательный акт делает процедуру подтверждения нестраховых периодов и включения их в страховой пенсионный стаж абсолютно прозрачной и упрощает доступ жителям воссоединенных регионов к тем правам, которыми наделены все жители России», - сказала Бессараб.</w:t>
      </w:r>
    </w:p>
    <w:p w14:paraId="7A95897C" w14:textId="77777777" w:rsidR="005A1DFA" w:rsidRPr="00A76561" w:rsidRDefault="005A1DFA" w:rsidP="005A1DFA">
      <w:r w:rsidRPr="00A76561">
        <w:t>Федеральный закон вступит в силу со дня его официального опубликования.</w:t>
      </w:r>
    </w:p>
    <w:p w14:paraId="6CD35928" w14:textId="3BD37EFD" w:rsidR="005A1DFA" w:rsidRPr="00A76561" w:rsidRDefault="00146A6F" w:rsidP="005A1DFA">
      <w:hyperlink r:id="rId21" w:history="1">
        <w:r w:rsidR="005A1DFA" w:rsidRPr="00050491">
          <w:rPr>
            <w:rStyle w:val="a3"/>
            <w:lang w:val="en-US"/>
          </w:rPr>
          <w:t>https</w:t>
        </w:r>
        <w:r w:rsidR="005A1DFA" w:rsidRPr="00A76561">
          <w:rPr>
            <w:rStyle w:val="a3"/>
          </w:rPr>
          <w:t>://</w:t>
        </w:r>
        <w:r w:rsidR="005A1DFA" w:rsidRPr="00050491">
          <w:rPr>
            <w:rStyle w:val="a3"/>
            <w:lang w:val="en-US"/>
          </w:rPr>
          <w:t>www</w:t>
        </w:r>
        <w:r w:rsidR="005A1DFA" w:rsidRPr="00A76561">
          <w:rPr>
            <w:rStyle w:val="a3"/>
          </w:rPr>
          <w:t>.</w:t>
        </w:r>
        <w:r w:rsidR="005A1DFA" w:rsidRPr="00050491">
          <w:rPr>
            <w:rStyle w:val="a3"/>
            <w:lang w:val="en-US"/>
          </w:rPr>
          <w:t>pnp</w:t>
        </w:r>
        <w:r w:rsidR="005A1DFA" w:rsidRPr="00A76561">
          <w:rPr>
            <w:rStyle w:val="a3"/>
          </w:rPr>
          <w:t>.</w:t>
        </w:r>
        <w:r w:rsidR="005A1DFA" w:rsidRPr="00050491">
          <w:rPr>
            <w:rStyle w:val="a3"/>
            <w:lang w:val="en-US"/>
          </w:rPr>
          <w:t>ru</w:t>
        </w:r>
        <w:r w:rsidR="005A1DFA" w:rsidRPr="00A76561">
          <w:rPr>
            <w:rStyle w:val="a3"/>
          </w:rPr>
          <w:t>/</w:t>
        </w:r>
        <w:r w:rsidR="005A1DFA" w:rsidRPr="00050491">
          <w:rPr>
            <w:rStyle w:val="a3"/>
            <w:lang w:val="en-US"/>
          </w:rPr>
          <w:t>economics</w:t>
        </w:r>
        <w:r w:rsidR="005A1DFA" w:rsidRPr="00A76561">
          <w:rPr>
            <w:rStyle w:val="a3"/>
          </w:rPr>
          <w:t>/</w:t>
        </w:r>
        <w:r w:rsidR="005A1DFA" w:rsidRPr="00050491">
          <w:rPr>
            <w:rStyle w:val="a3"/>
            <w:lang w:val="en-US"/>
          </w:rPr>
          <w:t>zhitelyam</w:t>
        </w:r>
        <w:r w:rsidR="005A1DFA" w:rsidRPr="00A76561">
          <w:rPr>
            <w:rStyle w:val="a3"/>
          </w:rPr>
          <w:t>-</w:t>
        </w:r>
        <w:r w:rsidR="005A1DFA" w:rsidRPr="00050491">
          <w:rPr>
            <w:rStyle w:val="a3"/>
            <w:lang w:val="en-US"/>
          </w:rPr>
          <w:t>istoricheskikh</w:t>
        </w:r>
        <w:r w:rsidR="005A1DFA" w:rsidRPr="00A76561">
          <w:rPr>
            <w:rStyle w:val="a3"/>
          </w:rPr>
          <w:t>-</w:t>
        </w:r>
        <w:r w:rsidR="005A1DFA" w:rsidRPr="00050491">
          <w:rPr>
            <w:rStyle w:val="a3"/>
            <w:lang w:val="en-US"/>
          </w:rPr>
          <w:t>regionov</w:t>
        </w:r>
        <w:r w:rsidR="005A1DFA" w:rsidRPr="00A76561">
          <w:rPr>
            <w:rStyle w:val="a3"/>
          </w:rPr>
          <w:t>-</w:t>
        </w:r>
        <w:r w:rsidR="005A1DFA" w:rsidRPr="00050491">
          <w:rPr>
            <w:rStyle w:val="a3"/>
            <w:lang w:val="en-US"/>
          </w:rPr>
          <w:t>stanet</w:t>
        </w:r>
        <w:r w:rsidR="005A1DFA" w:rsidRPr="00A76561">
          <w:rPr>
            <w:rStyle w:val="a3"/>
          </w:rPr>
          <w:t>-</w:t>
        </w:r>
        <w:r w:rsidR="005A1DFA" w:rsidRPr="00050491">
          <w:rPr>
            <w:rStyle w:val="a3"/>
            <w:lang w:val="en-US"/>
          </w:rPr>
          <w:t>proshhe</w:t>
        </w:r>
        <w:r w:rsidR="005A1DFA" w:rsidRPr="00A76561">
          <w:rPr>
            <w:rStyle w:val="a3"/>
          </w:rPr>
          <w:t>-</w:t>
        </w:r>
        <w:r w:rsidR="005A1DFA" w:rsidRPr="00050491">
          <w:rPr>
            <w:rStyle w:val="a3"/>
            <w:lang w:val="en-US"/>
          </w:rPr>
          <w:t>oformit</w:t>
        </w:r>
        <w:r w:rsidR="005A1DFA" w:rsidRPr="00A76561">
          <w:rPr>
            <w:rStyle w:val="a3"/>
          </w:rPr>
          <w:t>-</w:t>
        </w:r>
        <w:r w:rsidR="005A1DFA" w:rsidRPr="00050491">
          <w:rPr>
            <w:rStyle w:val="a3"/>
            <w:lang w:val="en-US"/>
          </w:rPr>
          <w:t>pensiyu</w:t>
        </w:r>
        <w:r w:rsidR="005A1DFA" w:rsidRPr="00A76561">
          <w:rPr>
            <w:rStyle w:val="a3"/>
          </w:rPr>
          <w:t>.</w:t>
        </w:r>
        <w:r w:rsidR="005A1DFA" w:rsidRPr="00050491">
          <w:rPr>
            <w:rStyle w:val="a3"/>
            <w:lang w:val="en-US"/>
          </w:rPr>
          <w:t>html</w:t>
        </w:r>
      </w:hyperlink>
      <w:r w:rsidR="005A1DFA" w:rsidRPr="00A76561">
        <w:t xml:space="preserve"> </w:t>
      </w:r>
    </w:p>
    <w:p w14:paraId="33E32EF5" w14:textId="5EE4097B" w:rsidR="00B00ACA" w:rsidRPr="00B00ACA" w:rsidRDefault="00B00ACA" w:rsidP="00B00ACA">
      <w:pPr>
        <w:pStyle w:val="2"/>
      </w:pPr>
      <w:bookmarkStart w:id="76" w:name="_Toc231281314"/>
      <w:r w:rsidRPr="00B00ACA">
        <w:lastRenderedPageBreak/>
        <w:t>РИА Новости, 02.06.2026, Эксперт назвал размер пенсии моряков дальнего плавания</w:t>
      </w:r>
      <w:bookmarkEnd w:id="76"/>
    </w:p>
    <w:p w14:paraId="2D8D4100" w14:textId="543DF519" w:rsidR="00B00ACA" w:rsidRPr="00B00ACA" w:rsidRDefault="00B00ACA" w:rsidP="00B00ACA">
      <w:pPr>
        <w:pStyle w:val="3"/>
      </w:pPr>
      <w:bookmarkStart w:id="77" w:name="_Toc231281315"/>
      <w:r w:rsidRPr="00B00ACA">
        <w:t>Размер пенсии моряков дальнего плавания в России может варьироваться от прожиточного минимума пенсионера до 70 тысяч и выше в зависимости от флага судна и порядка формирования пенсионных прав, сообщил РИА Новости профессор Финансового университета при правительстве Александр Сафонов.</w:t>
      </w:r>
      <w:bookmarkEnd w:id="77"/>
    </w:p>
    <w:p w14:paraId="1F03683B" w14:textId="77777777" w:rsidR="00B00ACA" w:rsidRPr="00B00ACA" w:rsidRDefault="00B00ACA" w:rsidP="00B00ACA">
      <w:r w:rsidRPr="00B00ACA">
        <w:t>"Пенсия моряка дальнего плавания в России может варьироваться от прожиточного минимума пенсионера по региону до 50-70 тысяч рублей и выше . Итоговый размер выплат зависит исключительно от юридического статуса судовладельца (российский или иностранный флаг) и способа формирования пенсионных прав", - сказал Сафонов.</w:t>
      </w:r>
    </w:p>
    <w:p w14:paraId="60C260FF" w14:textId="77777777" w:rsidR="00B00ACA" w:rsidRPr="00B00ACA" w:rsidRDefault="00B00ACA" w:rsidP="00B00ACA">
      <w:r w:rsidRPr="00B00ACA">
        <w:t>Он уточнил, что при работе в российских компаниях пенсия формируется за счет страховых взносов работодателя. На размер выплат влияют официальная зарплата и накопленные пенсионные баллы.</w:t>
      </w:r>
    </w:p>
    <w:p w14:paraId="1C0FEE01" w14:textId="77777777" w:rsidR="00B00ACA" w:rsidRPr="00B00ACA" w:rsidRDefault="00B00ACA" w:rsidP="00B00ACA">
      <w:r w:rsidRPr="00B00ACA">
        <w:t>По словам профессора, при трудоустройстве у иностранных судовладельцев пенсия формируется иначе. Пенсионные взносы в Социальный фонд России не отчисляются, трудовой стаж не засчитывается автоматически. Моряк может рассчитывать лишь на минимальную или социальную пенсию.</w:t>
      </w:r>
    </w:p>
    <w:p w14:paraId="229DC6FD" w14:textId="2A2A6E43" w:rsidR="00B00ACA" w:rsidRPr="00B00ACA" w:rsidRDefault="00B00ACA" w:rsidP="00B00ACA">
      <w:r w:rsidRPr="00B00ACA">
        <w:t>"При этом он может самостоятельно заключить договор с Социальным фондом и "покупать" страховой стаж и пенсионные баллы. Льготный морской стаж для досрочного выхода на пенсию таким образом купить нельзя, только общий страховой", - заключил Сафонов.</w:t>
      </w:r>
    </w:p>
    <w:p w14:paraId="23AB4DC8" w14:textId="63315FC6" w:rsidR="00BF1AD2" w:rsidRPr="00F323ED" w:rsidRDefault="00BF1AD2" w:rsidP="00BF1AD2">
      <w:pPr>
        <w:pStyle w:val="2"/>
      </w:pPr>
      <w:bookmarkStart w:id="78" w:name="_Toc231281316"/>
      <w:r w:rsidRPr="00F323ED">
        <w:t>Царьград, 01.06.2026, Новые правила соцвыплат: что изменится 1 июня для семей и пенсионеров</w:t>
      </w:r>
      <w:bookmarkEnd w:id="78"/>
    </w:p>
    <w:p w14:paraId="7DD3B90F" w14:textId="77777777" w:rsidR="00BF1AD2" w:rsidRPr="00F323ED" w:rsidRDefault="00BF1AD2" w:rsidP="00205216">
      <w:pPr>
        <w:pStyle w:val="3"/>
      </w:pPr>
      <w:bookmarkStart w:id="79" w:name="_Toc231281317"/>
      <w:r w:rsidRPr="00F323ED">
        <w:t>С 1 июня в России начнут действовать новые правила социальных выплат. Рассказываем, что изменится для семей с детьми и пенсионеров.</w:t>
      </w:r>
      <w:bookmarkEnd w:id="79"/>
    </w:p>
    <w:p w14:paraId="3E6F78A0" w14:textId="77777777" w:rsidR="00BF1AD2" w:rsidRPr="00F323ED" w:rsidRDefault="00BF1AD2" w:rsidP="00BF1AD2">
      <w:r w:rsidRPr="00F323ED">
        <w:t>Помощь многодетным</w:t>
      </w:r>
    </w:p>
    <w:p w14:paraId="5573557C" w14:textId="77777777" w:rsidR="00BF1AD2" w:rsidRPr="00F323ED" w:rsidRDefault="00BF1AD2" w:rsidP="00BF1AD2">
      <w:r w:rsidRPr="00F323ED">
        <w:t>Обновлены нормативы по выплате единых пособий многодетным семьям. Если ранее было вынесено отрицательное решение, оно может быть пересмотрено в проактивном режиме. Механизм действует с 22 мая.</w:t>
      </w:r>
    </w:p>
    <w:p w14:paraId="44A35B33" w14:textId="77777777" w:rsidR="00BF1AD2" w:rsidRPr="00F323ED" w:rsidRDefault="00BF1AD2" w:rsidP="00BF1AD2">
      <w:r w:rsidRPr="00F323ED">
        <w:t>В Социальном фонде России объяснили суть нововведения. Если раньше при попытке пролить пособие совокупный доход семьи оказывался хоть немногим выше установленного порога, следовал отказ. Теперь же превышение возможно, но не более чем на 10%. В этом случае право на получение средств сохранят в полном объёме.</w:t>
      </w:r>
    </w:p>
    <w:p w14:paraId="49EE959C" w14:textId="523E42EB" w:rsidR="00BF1AD2" w:rsidRPr="00F323ED" w:rsidRDefault="00BF1AD2" w:rsidP="00BF1AD2">
      <w:r w:rsidRPr="00F323ED">
        <w:t xml:space="preserve">Собирать справки и подавать какие-либо дополнительные заявления не нужно. Сотрудник СФР самостоятельно рассмотрят ситуацию каждого </w:t>
      </w:r>
      <w:r w:rsidR="00D725EB">
        <w:t>«</w:t>
      </w:r>
      <w:r w:rsidRPr="00F323ED">
        <w:t>отказника</w:t>
      </w:r>
      <w:r w:rsidR="00D725EB">
        <w:t>»</w:t>
      </w:r>
      <w:r w:rsidRPr="00F323ED">
        <w:t xml:space="preserve">, который попадает под новые критерии, и начислят пособие. Изменение статуса можно отследить в личном кабинете </w:t>
      </w:r>
      <w:r w:rsidR="00D725EB">
        <w:t>«</w:t>
      </w:r>
      <w:r w:rsidRPr="00F323ED">
        <w:t>Госуслуг</w:t>
      </w:r>
      <w:r w:rsidR="00D725EB">
        <w:t>»</w:t>
      </w:r>
      <w:r w:rsidRPr="00F323ED">
        <w:t>.</w:t>
      </w:r>
    </w:p>
    <w:p w14:paraId="60EE5298" w14:textId="77777777" w:rsidR="00BF1AD2" w:rsidRPr="00F323ED" w:rsidRDefault="00BF1AD2" w:rsidP="00BF1AD2">
      <w:r w:rsidRPr="00F323ED">
        <w:t>Выплата для работающих родителей</w:t>
      </w:r>
    </w:p>
    <w:p w14:paraId="31E371A7" w14:textId="77777777" w:rsidR="00BF1AD2" w:rsidRPr="00F323ED" w:rsidRDefault="00BF1AD2" w:rsidP="00BF1AD2">
      <w:r w:rsidRPr="00F323ED">
        <w:lastRenderedPageBreak/>
        <w:t>С 1 июня открыт приём заявлений на ежегодную выплату работающим отцам и матерям, если они воспитывают двух и более детей. Это совершенно новый вид поддержки в России. Он доступен семьям, чей доход меньше, чем полуторакратная величина прожиточного минимума в регионе.</w:t>
      </w:r>
    </w:p>
    <w:p w14:paraId="7D8BE4BD" w14:textId="77777777" w:rsidR="00BF1AD2" w:rsidRPr="00F323ED" w:rsidRDefault="00BF1AD2" w:rsidP="00BF1AD2">
      <w:r w:rsidRPr="00F323ED">
        <w:t>Важно знать, что на выплату могут претендовать лишь те родители, которые трудоустроены официально и минимум год исправно платят налог на доходы физических лиц. По истечение года будет произведёт перерасчёт. Из 13% вычтут 6%, а оставшиеся средства вернут гражданам. Право на получение выплаты потребуется подтверждать ежегодно.</w:t>
      </w:r>
    </w:p>
    <w:p w14:paraId="7AD31507" w14:textId="77777777" w:rsidR="00BF1AD2" w:rsidRPr="00F323ED" w:rsidRDefault="00BF1AD2" w:rsidP="00BF1AD2">
      <w:r w:rsidRPr="00F323ED">
        <w:t>Прибавка к пенсии</w:t>
      </w:r>
    </w:p>
    <w:p w14:paraId="0EDA9CD1" w14:textId="77777777" w:rsidR="00BF1AD2" w:rsidRPr="00F323ED" w:rsidRDefault="00BF1AD2" w:rsidP="00BF1AD2">
      <w:r w:rsidRPr="00F323ED">
        <w:t>Нынешним летом накопительная пенсия жителей России увеличится на 17,3%. Этот коэффициент рассчитали по итогам инвестирования пенсионным накоплений. Как сообщили в Социальном фонде России, доходность от вложения средств по итогам 2025 года более чем втрое превысило уровень официальной инфляции, а он был 5,6%.</w:t>
      </w:r>
    </w:p>
    <w:p w14:paraId="73BEA75C" w14:textId="77777777" w:rsidR="00BF1AD2" w:rsidRPr="00F323ED" w:rsidRDefault="00BF1AD2" w:rsidP="00BF1AD2">
      <w:r w:rsidRPr="00F323ED">
        <w:t>Пенсии пересчитают автоматически. Подавать дополнительное заявление не требуется. Индексации начнутся 1 августа.</w:t>
      </w:r>
    </w:p>
    <w:p w14:paraId="74275F6B" w14:textId="77777777" w:rsidR="00BF1AD2" w:rsidRPr="00F323ED" w:rsidRDefault="00BF1AD2" w:rsidP="00BF1AD2">
      <w:r w:rsidRPr="00F323ED">
        <w:t>На прибавку могут рассчитывать:</w:t>
      </w:r>
    </w:p>
    <w:p w14:paraId="25847466" w14:textId="77777777" w:rsidR="00BF1AD2" w:rsidRPr="00F323ED" w:rsidRDefault="00BF1AD2" w:rsidP="00BF1AD2">
      <w:r w:rsidRPr="00F323ED">
        <w:t>•</w:t>
      </w:r>
      <w:r w:rsidRPr="00F323ED">
        <w:tab/>
        <w:t xml:space="preserve">участники госпрограммы софинансирования пенсионных накоплений; </w:t>
      </w:r>
    </w:p>
    <w:p w14:paraId="65722F84" w14:textId="77777777" w:rsidR="00BF1AD2" w:rsidRPr="00F323ED" w:rsidRDefault="00BF1AD2" w:rsidP="00BF1AD2">
      <w:r w:rsidRPr="00F323ED">
        <w:t>•</w:t>
      </w:r>
      <w:r w:rsidRPr="00F323ED">
        <w:tab/>
        <w:t xml:space="preserve">родители, направившие материнский капитал на формирование будущей пенсии; </w:t>
      </w:r>
    </w:p>
    <w:p w14:paraId="6895B936" w14:textId="77777777" w:rsidR="00BF1AD2" w:rsidRPr="00F323ED" w:rsidRDefault="00BF1AD2" w:rsidP="00BF1AD2">
      <w:r w:rsidRPr="00F323ED">
        <w:t>•</w:t>
      </w:r>
      <w:r w:rsidRPr="00F323ED">
        <w:tab/>
        <w:t xml:space="preserve">граждане, которые копили самостоятельно, не используя программу софинансирования.  </w:t>
      </w:r>
    </w:p>
    <w:p w14:paraId="3D2EE0C6" w14:textId="0B6BB8F1" w:rsidR="00111D7C" w:rsidRPr="00F323ED" w:rsidRDefault="00146A6F" w:rsidP="00BF1AD2">
      <w:hyperlink r:id="rId22" w:history="1">
        <w:r w:rsidR="00BF1AD2" w:rsidRPr="00F323ED">
          <w:rPr>
            <w:rStyle w:val="a3"/>
          </w:rPr>
          <w:t>https://tsargrad.tv/news/novye-pravila-socvyplat-chto-izmenitsja-1-ijunja-dlja-semej-i-pensionerov_1709202</w:t>
        </w:r>
      </w:hyperlink>
    </w:p>
    <w:p w14:paraId="03784602" w14:textId="77777777" w:rsidR="00B516BC" w:rsidRPr="00F323ED" w:rsidRDefault="00B516BC" w:rsidP="00B516BC">
      <w:pPr>
        <w:pStyle w:val="2"/>
      </w:pPr>
      <w:bookmarkStart w:id="80" w:name="ф7"/>
      <w:bookmarkStart w:id="81" w:name="_Toc231281318"/>
      <w:bookmarkEnd w:id="80"/>
      <w:r w:rsidRPr="00F323ED">
        <w:t>Газета.ру, 01.06.2026, Названа пенсия, которая нужна для жизни в крупном городе</w:t>
      </w:r>
      <w:bookmarkEnd w:id="81"/>
    </w:p>
    <w:p w14:paraId="3822649D" w14:textId="5111B71F" w:rsidR="00B516BC" w:rsidRPr="00F323ED" w:rsidRDefault="00B516BC" w:rsidP="00205216">
      <w:pPr>
        <w:pStyle w:val="3"/>
      </w:pPr>
      <w:bookmarkStart w:id="82" w:name="_Toc231281319"/>
      <w:r w:rsidRPr="00F323ED">
        <w:t xml:space="preserve">Для жизни в крупном российском городе нужна пенсия 40–50 тыс. рублей в 2026 году. Такой уровень особенно важен для Москвы, Санкт-Петербурга, Краснодара, Ростова-на-Дону и других городов, где выше расходы на услуги и ЖКХ. Об этом </w:t>
      </w:r>
      <w:r w:rsidR="00D725EB">
        <w:t>«</w:t>
      </w:r>
      <w:r w:rsidRPr="00F323ED">
        <w:t>Газете.Ru</w:t>
      </w:r>
      <w:r w:rsidR="00D725EB">
        <w:t>»</w:t>
      </w:r>
      <w:r w:rsidRPr="00F323ED">
        <w:t xml:space="preserve"> рассказал кандидат экономических наук, директор по аналитике Инго Банка Василий Кутьин.</w:t>
      </w:r>
      <w:bookmarkEnd w:id="82"/>
    </w:p>
    <w:p w14:paraId="1A7AA31E" w14:textId="03E99B75" w:rsidR="00B516BC" w:rsidRPr="00F323ED" w:rsidRDefault="00D725EB" w:rsidP="00B516BC">
      <w:r>
        <w:t>«</w:t>
      </w:r>
      <w:r w:rsidR="00B516BC" w:rsidRPr="00F323ED">
        <w:t>Формально средняя страховая пенсия в России заметно ниже этого уровня. Из-за этого многие пожилые люди вынуждены экономить даже на базовых вещах — продуктах, лекарствах и транспорте — и остро реагируют на рост цен. Даже после индексации пенсия нередко не покрывает реальные потребности пожилых людей. Основная причина в том, что структура расходов пенсионеров отличается от потребительской корзины, по которой рассчитывается официальная инфляция. Быстрее всего для этой категории дорожают лекарства, медицинские услуги, коммунальные платежи и продукты питания</w:t>
      </w:r>
      <w:r>
        <w:t>»</w:t>
      </w:r>
      <w:r w:rsidR="00B516BC" w:rsidRPr="00F323ED">
        <w:t>, — объяснил Кутьин.</w:t>
      </w:r>
    </w:p>
    <w:p w14:paraId="6DD085B2" w14:textId="77777777" w:rsidR="00B516BC" w:rsidRPr="00F323ED" w:rsidRDefault="00B516BC" w:rsidP="00B516BC">
      <w:r w:rsidRPr="00F323ED">
        <w:t xml:space="preserve">По его словам, индексация часто только частично закрывает рост расходов, но не дает заметного улучшения уровня жизни. Дополнительная нагрузка возникает и из-за помощи </w:t>
      </w:r>
      <w:r w:rsidRPr="00F323ED">
        <w:lastRenderedPageBreak/>
        <w:t>семье — многие пенсионеры продолжают поддерживать детей и внуков, особенно если у тех есть ипотека или нестабильные доходы, отметил Кутьин.</w:t>
      </w:r>
    </w:p>
    <w:p w14:paraId="73A5E8A9" w14:textId="77777777" w:rsidR="00B516BC" w:rsidRPr="00F323ED" w:rsidRDefault="00B516BC" w:rsidP="00B516BC">
      <w:r w:rsidRPr="00F323ED">
        <w:t>Наиболее уязвимыми эксперт назвал одиноких пенсионеров, пожилых людей с хроническими заболеваниями, сельских жителей, а также тех, у кого нет дополнительного дохода или поддержки семьи. Особенно трудно тем, кто получает минимальные социальные выплаты и одновременно много тратит на лечение и коммунальные услуги, подчеркнул экономист.</w:t>
      </w:r>
    </w:p>
    <w:p w14:paraId="3EDB83EB" w14:textId="4382929D" w:rsidR="00B516BC" w:rsidRPr="00F323ED" w:rsidRDefault="00B516BC" w:rsidP="00B516BC">
      <w:r w:rsidRPr="00F323ED">
        <w:t xml:space="preserve">Он заключил, что именно поэтому разрыв между </w:t>
      </w:r>
      <w:r w:rsidR="00D725EB">
        <w:t>«</w:t>
      </w:r>
      <w:r w:rsidRPr="00F323ED">
        <w:t>средней пенсией</w:t>
      </w:r>
      <w:r w:rsidR="00D725EB">
        <w:t>»</w:t>
      </w:r>
      <w:r w:rsidRPr="00F323ED">
        <w:t xml:space="preserve"> в статистике и реальной жизнью пенсионеров остается заметным. Доходы формально индексируются, но для многих пожилых людей рост цен все равно ощущается как снижение покупательной способности и новая финансовая нагрузка, заключил эксперт.</w:t>
      </w:r>
    </w:p>
    <w:p w14:paraId="0660B733" w14:textId="77777777" w:rsidR="00B516BC" w:rsidRPr="00F323ED" w:rsidRDefault="00B516BC" w:rsidP="00B516BC">
      <w:r w:rsidRPr="00F323ED">
        <w:t>Ранее в Госдуме напомнили об изменении графика выплаты пенсий в июне.</w:t>
      </w:r>
    </w:p>
    <w:p w14:paraId="763143D8" w14:textId="0B32C655" w:rsidR="00BF1AD2" w:rsidRPr="00F323ED" w:rsidRDefault="00146A6F" w:rsidP="00B516BC">
      <w:hyperlink r:id="rId23" w:history="1">
        <w:r w:rsidR="00B516BC" w:rsidRPr="00F323ED">
          <w:rPr>
            <w:rStyle w:val="a3"/>
          </w:rPr>
          <w:t>https://www.gazeta.ru/business/news/2026/06/01/28575133.shtml</w:t>
        </w:r>
      </w:hyperlink>
    </w:p>
    <w:p w14:paraId="10DEFF3F" w14:textId="77777777" w:rsidR="0039652B" w:rsidRPr="00F323ED" w:rsidRDefault="0039652B" w:rsidP="0039652B">
      <w:pPr>
        <w:pStyle w:val="2"/>
      </w:pPr>
      <w:bookmarkStart w:id="83" w:name="_Toc231281320"/>
      <w:r w:rsidRPr="00F323ED">
        <w:t>Общественная служба новостей, 01.06.2026, Виноградов: в июне повысят пенсии россиянам, которым в мае исполнилось 80 лет</w:t>
      </w:r>
      <w:bookmarkEnd w:id="83"/>
    </w:p>
    <w:p w14:paraId="55F2C63D" w14:textId="469324EC" w:rsidR="0039652B" w:rsidRPr="00F323ED" w:rsidRDefault="0039652B" w:rsidP="00205216">
      <w:pPr>
        <w:pStyle w:val="3"/>
      </w:pPr>
      <w:bookmarkStart w:id="84" w:name="_Toc231281321"/>
      <w:r w:rsidRPr="00F323ED">
        <w:t xml:space="preserve">С июня 2026 года ряд российских пенсионеров получит увеличение пенсионных выплат. Об этом агентству </w:t>
      </w:r>
      <w:r w:rsidR="00D725EB">
        <w:t>«</w:t>
      </w:r>
      <w:r w:rsidRPr="00F323ED">
        <w:t>Прайм</w:t>
      </w:r>
      <w:r w:rsidR="00D725EB">
        <w:t>»</w:t>
      </w:r>
      <w:r w:rsidRPr="00F323ED">
        <w:t xml:space="preserve"> сообщил профессор НИУ ВШЭ Вадим Виноградов.</w:t>
      </w:r>
      <w:bookmarkEnd w:id="84"/>
    </w:p>
    <w:p w14:paraId="5DABEE65" w14:textId="77777777" w:rsidR="0039652B" w:rsidRPr="00F323ED" w:rsidRDefault="0039652B" w:rsidP="0039652B">
      <w:r w:rsidRPr="00F323ED">
        <w:t>Наиболее существенная прибавка ожидает граждан, которым в мае исполнилось 80 лет. Для них фиксированная выплата к страховой пенсии будет удвоена и увеличится примерно на 9,6 тысячи рублей. Кроме того, пенсионерам назначат надбавку на уход в размере около 1,4 тысячи рублей. Общая сумма повышения составит почти 11 тысяч рублей.</w:t>
      </w:r>
    </w:p>
    <w:p w14:paraId="27E58989" w14:textId="77777777" w:rsidR="0039652B" w:rsidRPr="00F323ED" w:rsidRDefault="0039652B" w:rsidP="0039652B">
      <w:r w:rsidRPr="00F323ED">
        <w:t>При этом, как уточнил эксперт, двойное повышение по нескольким основаниям одновременно не предусмотрено. Так, пенсионеры, уже получающие увеличенную фиксированную выплату в связи с инвалидностью первой группы, после достижения 80-летнего возраста дополнительную прибавку не получат.</w:t>
      </w:r>
    </w:p>
    <w:p w14:paraId="2BDA1560" w14:textId="77777777" w:rsidR="0039652B" w:rsidRPr="00F323ED" w:rsidRDefault="0039652B" w:rsidP="0039652B">
      <w:r w:rsidRPr="00F323ED">
        <w:t>Виноградов также напомнил, что доплата за иждивенцев, которая может достигать 9,6 тысячи рублей, а также надбавки за сельский или северный стаж назначаются только после подачи соответствующего заявления.</w:t>
      </w:r>
    </w:p>
    <w:p w14:paraId="6872DE16" w14:textId="77777777" w:rsidR="0039652B" w:rsidRPr="00F323ED" w:rsidRDefault="0039652B" w:rsidP="0039652B">
      <w:r w:rsidRPr="00F323ED">
        <w:t>Работающие пенсионеры, прекратившие трудовую деятельность в мае, после перерасчета смогут получить все пропущенные индексации.</w:t>
      </w:r>
    </w:p>
    <w:p w14:paraId="19BEE682" w14:textId="77777777" w:rsidR="0039652B" w:rsidRPr="00F323ED" w:rsidRDefault="0039652B" w:rsidP="0039652B">
      <w:r w:rsidRPr="00F323ED">
        <w:t>Перерасчет выплат для граждан, достигших 80-летнего возраста или получивших первую группу инвалидности, производится автоматически. В остальных случаях для оформления доплат необходимо обращаться в Социальный фонд России, отметил эксперт.</w:t>
      </w:r>
    </w:p>
    <w:p w14:paraId="4B9DCE03" w14:textId="77777777" w:rsidR="0039652B" w:rsidRPr="00F323ED" w:rsidRDefault="0039652B" w:rsidP="0039652B">
      <w:r w:rsidRPr="00F323ED">
        <w:t xml:space="preserve">Ранее адвокат Владимир Шапенко сообщил, что после смерти пенсионера его родственники могут получить невыплаченную пенсию, надбавки к ней, а в отдельных случаях — и остаток пенсионных накоплений. </w:t>
      </w:r>
    </w:p>
    <w:p w14:paraId="249EF21E" w14:textId="34CC40E0" w:rsidR="0039652B" w:rsidRPr="00F323ED" w:rsidRDefault="00146A6F" w:rsidP="0039652B">
      <w:hyperlink r:id="rId24" w:history="1">
        <w:r w:rsidR="0039652B" w:rsidRPr="00F323ED">
          <w:rPr>
            <w:rStyle w:val="a3"/>
          </w:rPr>
          <w:t>https://www.osnmedia.ru/obshhestvo/vinogradov-v-iyune-povysyat-pensii-rossiyanam-kotorym-v-mae-ispolnilos-80-let/</w:t>
        </w:r>
      </w:hyperlink>
      <w:r w:rsidR="0039652B" w:rsidRPr="00F323ED">
        <w:t xml:space="preserve"> </w:t>
      </w:r>
    </w:p>
    <w:p w14:paraId="75B2AC80" w14:textId="77777777" w:rsidR="006574BC" w:rsidRPr="00F323ED" w:rsidRDefault="006574BC" w:rsidP="006574BC">
      <w:pPr>
        <w:pStyle w:val="2"/>
      </w:pPr>
      <w:bookmarkStart w:id="85" w:name="_Toc231281322"/>
      <w:r w:rsidRPr="00F323ED">
        <w:t>Общественная служба новостей, 01.06.2026, Стаж до 1997 года может принести прибавку к пенсии - что нужно сделать</w:t>
      </w:r>
      <w:bookmarkEnd w:id="85"/>
    </w:p>
    <w:p w14:paraId="6290939F" w14:textId="77777777" w:rsidR="006574BC" w:rsidRPr="00F323ED" w:rsidRDefault="006574BC" w:rsidP="00205216">
      <w:pPr>
        <w:pStyle w:val="3"/>
      </w:pPr>
      <w:bookmarkStart w:id="86" w:name="_Toc231281323"/>
      <w:r w:rsidRPr="00F323ED">
        <w:t>Граждане, имеющие трудовой стаж, сформированный до 1997 года, могут увеличить размер будущей пенсии за счет механизма валоризации, который предусматривает повышение расчетного пенсионного капитала как минимум на 10%.</w:t>
      </w:r>
      <w:bookmarkEnd w:id="86"/>
      <w:r w:rsidRPr="00F323ED">
        <w:t xml:space="preserve"> </w:t>
      </w:r>
    </w:p>
    <w:p w14:paraId="5F7C34F8" w14:textId="77777777" w:rsidR="006574BC" w:rsidRPr="00F323ED" w:rsidRDefault="006574BC" w:rsidP="006574BC">
      <w:r w:rsidRPr="00F323ED">
        <w:t>Как пояснила юрист Натали Феофанова, отдельной фиксированной доплаты за стаж до 1997 года законодательством не предусмотрено. Однако этот период работы напрямую влияет на размер пенсии, поскольку учитывается при формировании страхового капитала и индивидуальных пенсионных коэффициентов.</w:t>
      </w:r>
    </w:p>
    <w:p w14:paraId="3B08F1C0" w14:textId="77777777" w:rsidR="006574BC" w:rsidRPr="00F323ED" w:rsidRDefault="006574BC" w:rsidP="006574BC">
      <w:r w:rsidRPr="00F323ED">
        <w:t>Валоризация позволяет увеличить расчетный пенсионный капитал граждан, имеющих стаж до 1 января 2002 года, минимум на 10%. Дополнительно за каждый полный год трудовой деятельности в советский период до 1991 года начисляется 1%, что также увеличивает итоговый размер выплат.</w:t>
      </w:r>
    </w:p>
    <w:p w14:paraId="612F1C8D" w14:textId="77777777" w:rsidR="006574BC" w:rsidRPr="00F323ED" w:rsidRDefault="006574BC" w:rsidP="006574BC">
      <w:r w:rsidRPr="00F323ED">
        <w:t>Эксперт отмечает, что до конца 1990-х годов учет трудового стажа велся в бумажном виде - в трудовых книжках и кадровых документах. При переносе данных в электронную систему Социального фонда России часть сведений могла быть утеряна или учтена неполностью.</w:t>
      </w:r>
    </w:p>
    <w:p w14:paraId="67674A33" w14:textId="15C7D59A" w:rsidR="006574BC" w:rsidRPr="00F323ED" w:rsidRDefault="006574BC" w:rsidP="006574BC">
      <w:r w:rsidRPr="00F323ED">
        <w:t xml:space="preserve">В таких случаях пенсионеры могут подтвердить периоды работы с помощью архивных справок, полученных через МФЦ или портал </w:t>
      </w:r>
      <w:r w:rsidR="00D725EB">
        <w:t>«</w:t>
      </w:r>
      <w:r w:rsidRPr="00F323ED">
        <w:t>Госуслуги</w:t>
      </w:r>
      <w:r w:rsidR="00D725EB">
        <w:t>»</w:t>
      </w:r>
      <w:r w:rsidRPr="00F323ED">
        <w:t>. После предоставления документов проводится перерасчет страховых коэффициентов, что может привести к увеличению ежемесячной пенсии.</w:t>
      </w:r>
    </w:p>
    <w:p w14:paraId="009685D6" w14:textId="77777777" w:rsidR="006574BC" w:rsidRPr="00F323ED" w:rsidRDefault="006574BC" w:rsidP="006574BC">
      <w:r w:rsidRPr="00F323ED">
        <w:t>Также при расчете пенсии допускается выбор любых 60 месяцев работы до 2002 года для определения среднего заработка. При высоких доходах в выбранный период может быть применен максимальный коэффициент 1,2, что увеличивает размер выплат.</w:t>
      </w:r>
    </w:p>
    <w:p w14:paraId="29990729" w14:textId="3BBE1F50" w:rsidR="006574BC" w:rsidRPr="00F323ED" w:rsidRDefault="006574BC" w:rsidP="006574BC">
      <w:r w:rsidRPr="00F323ED">
        <w:t xml:space="preserve">Отдельно отмечается, что при достаточном общем трудовом стаже граждане могут получить статус </w:t>
      </w:r>
      <w:r w:rsidR="00D725EB">
        <w:t>«</w:t>
      </w:r>
      <w:r w:rsidRPr="00F323ED">
        <w:t>Ветеран труда</w:t>
      </w:r>
      <w:r w:rsidR="00D725EB">
        <w:t>»</w:t>
      </w:r>
      <w:r w:rsidRPr="00F323ED">
        <w:t>, который дает право на дополнительные меры поддержки, включая ежемесячные выплаты, компенсацию части расходов на ЖКХ и льготы на проезд.</w:t>
      </w:r>
    </w:p>
    <w:p w14:paraId="6EB46E02" w14:textId="6E55558D" w:rsidR="006574BC" w:rsidRPr="00F323ED" w:rsidRDefault="006574BC" w:rsidP="006574BC">
      <w:r w:rsidRPr="00F323ED">
        <w:t xml:space="preserve">Перерасчет за стаж до 1997 года проводится не автоматически. Для этого необходимо запросить выписку из индивидуального лицевого счета через </w:t>
      </w:r>
      <w:r w:rsidR="00D725EB">
        <w:t>«</w:t>
      </w:r>
      <w:r w:rsidRPr="00F323ED">
        <w:t>Госуслуги</w:t>
      </w:r>
      <w:r w:rsidR="00D725EB">
        <w:t>»</w:t>
      </w:r>
      <w:r w:rsidRPr="00F323ED">
        <w:t xml:space="preserve"> или МФЦ, сверить ее с трудовой книжкой и при выявлении расхождений предоставить подтверждающие документы в Социальный фонд России.</w:t>
      </w:r>
    </w:p>
    <w:p w14:paraId="1AED3E53" w14:textId="77777777" w:rsidR="006574BC" w:rsidRPr="00F323ED" w:rsidRDefault="006574BC" w:rsidP="006574BC">
      <w:r w:rsidRPr="00F323ED">
        <w:t>После рассмотрения заявления перерасчет осуществляется с даты его подачи, что может увеличить пенсию на несколько сотен или тысяч рублей в месяц.</w:t>
      </w:r>
    </w:p>
    <w:p w14:paraId="1A7CAE20" w14:textId="4B9713F1" w:rsidR="006574BC" w:rsidRPr="00F323ED" w:rsidRDefault="006574BC" w:rsidP="006574BC">
      <w:r w:rsidRPr="00F323ED">
        <w:t xml:space="preserve">Напомним, чтобы россияне могли увеличить размер своей пенсии, рекомендуется проверить учет трудового стажа. Для этого можно заказать справку о состоянии индивидуального лицевого счета через портал </w:t>
      </w:r>
      <w:r w:rsidR="00D725EB">
        <w:t>«</w:t>
      </w:r>
      <w:r w:rsidRPr="00F323ED">
        <w:t>Госуслуги</w:t>
      </w:r>
      <w:r w:rsidR="00D725EB">
        <w:t>»</w:t>
      </w:r>
      <w:r w:rsidRPr="00F323ED">
        <w:t xml:space="preserve"> или обратиться в </w:t>
      </w:r>
      <w:r w:rsidRPr="00F323ED">
        <w:lastRenderedPageBreak/>
        <w:t>Социальный фонд России (СФР). Подробности об этом читайте в материале Общественной службы новостей.</w:t>
      </w:r>
    </w:p>
    <w:p w14:paraId="1BBA4621" w14:textId="54F4FCCC" w:rsidR="00B516BC" w:rsidRDefault="00146A6F" w:rsidP="006574BC">
      <w:hyperlink r:id="rId25" w:history="1">
        <w:r w:rsidR="006574BC" w:rsidRPr="00F323ED">
          <w:rPr>
            <w:rStyle w:val="a3"/>
          </w:rPr>
          <w:t>https://www.osnmedia.ru/obshhestvo/stazh-do-1997-goda-mozhet-prinesti-pribavku-k-pensii-chto-nuzhno-sdelat/</w:t>
        </w:r>
      </w:hyperlink>
    </w:p>
    <w:p w14:paraId="3AF9F15A" w14:textId="71C1E12E" w:rsidR="00250186" w:rsidRDefault="00250186" w:rsidP="00250186">
      <w:pPr>
        <w:pStyle w:val="2"/>
      </w:pPr>
      <w:bookmarkStart w:id="87" w:name="_Toc231281324"/>
      <w:r>
        <w:t>Московская газета, 01.06.2026</w:t>
      </w:r>
      <w:r w:rsidRPr="00250186">
        <w:t xml:space="preserve">, </w:t>
      </w:r>
      <w:r>
        <w:t>Эксперт Александр Михалев назвал распространенные ошибки при назначении пенсий</w:t>
      </w:r>
      <w:bookmarkEnd w:id="87"/>
    </w:p>
    <w:p w14:paraId="004014D8" w14:textId="77777777" w:rsidR="00250186" w:rsidRDefault="00250186" w:rsidP="00250186">
      <w:pPr>
        <w:pStyle w:val="3"/>
      </w:pPr>
      <w:bookmarkStart w:id="88" w:name="_Toc231281325"/>
      <w:r>
        <w:t>В среднем россияне хотели бы получать пенсию, почти вдвое превышающую нынешний размер пенсионных выплат. К такому выводу пришли аналитики портала по поиску работы Superjob, которые провели опрос среди жителей разных российских регионов</w:t>
      </w:r>
      <w:bookmarkEnd w:id="88"/>
    </w:p>
    <w:p w14:paraId="356C4829" w14:textId="77777777" w:rsidR="00250186" w:rsidRDefault="00250186" w:rsidP="00250186">
      <w:r>
        <w:t>Достаточной респонденты считают пенсию 49800 рублей в месяц. При этом у мужчин запросы чуть выше, чем у женщин - 50300 рублей против 49400 рублей. В настоящее время средняя пенсия составляет 27200 рублей в месяц. Однако реальные действия для того, чтобы приблизиться к желаемому результату, предпринимают немногие. Так, по данным того же сервиса Superjob, 36% мужчин и 29% женщин вообще не знают о том, как формируется их будущая пенсия. Лишь 16% экономически активных жителей нашей страны целенаправленно откладывают деньги на пенсию. Такие результаты показал опрос РЭУ им. Плеханова и негосударственного пенсионного фонда "Будущее". Формированием своих пенсионных накоплений не занимаются 82% респондентов, однако 42% планируют начать заниматься этим позже.</w:t>
      </w:r>
    </w:p>
    <w:p w14:paraId="16190E63" w14:textId="77777777" w:rsidR="00250186" w:rsidRDefault="00250186" w:rsidP="00250186">
      <w:r>
        <w:t>Об особенностях пенсионной системы и о том, как правильно действовать, чтобы в пенсионном возрасте получать приемлемый доход, "Московской газете" рассказал эксперт по пенсиям, автор книги "Пенсия без дураков" Александр Михалев.</w:t>
      </w:r>
    </w:p>
    <w:p w14:paraId="5A49A462" w14:textId="77777777" w:rsidR="00250186" w:rsidRDefault="00250186" w:rsidP="00250186">
      <w:r>
        <w:t>- Александр Аркадьевич, расскажите, как вы пришли к теме пенсионных прав и правда ли, что всё началось с помощи вашей маме?</w:t>
      </w:r>
    </w:p>
    <w:p w14:paraId="56343B30" w14:textId="77777777" w:rsidR="00250186" w:rsidRDefault="00250186" w:rsidP="00250186">
      <w:r>
        <w:t>- Да, это действительно так. Несколько лет назад моя мама вышла на пенсию. Она была уверена, что всё рассчитано правильно, как и большинство пенсионеров. Однако после изучения её пенсионного дела выяснилось, что при расчёте были допущены ошибки. После исправления этих ошибок размер её пенсии удалось существенно увеличить. Тогда я впервые увидел, насколько сложна пенсионная система и как трудно обычному человеку разобраться в ней самостоятельно. Именно эта история подтолкнула меня заняться помощью другим пенсионерам.</w:t>
      </w:r>
    </w:p>
    <w:p w14:paraId="2CCF7662" w14:textId="77777777" w:rsidR="00250186" w:rsidRDefault="00250186" w:rsidP="00250186">
      <w:r>
        <w:t>- Почему вы решили заниматься именно помощью пенсионерам и что сегодня считаете своей главной задачей?</w:t>
      </w:r>
    </w:p>
    <w:p w14:paraId="2DFD4E31" w14:textId="77777777" w:rsidR="00250186" w:rsidRDefault="00250186" w:rsidP="00250186">
      <w:r>
        <w:t xml:space="preserve">- Я много лет работал юристом и видел самые разные жизненные ситуации. Но истории пенсионеров всегда трогали меня особенно сильно. Человек десятилетиями трудится, платит взносы, а потом оказывается один на один со сложной системой, в которой трудно разобраться даже специалисту. Мне не безразлична судьба пожилых людей. Своей главной задачей я считаю помощь пенсионерам в защите их законных прав и получение ими всех положенных выплат, в том числе поэтому я провел большую работу и написал ряд информационных материалов для пенсионеров, чтобы объяснить сложные вещи </w:t>
      </w:r>
      <w:r>
        <w:lastRenderedPageBreak/>
        <w:t>простым языком и предоставить практические инструменты, которые помогают людям защитить свои интересы.</w:t>
      </w:r>
    </w:p>
    <w:p w14:paraId="69AD774E" w14:textId="77777777" w:rsidR="00250186" w:rsidRDefault="00250186" w:rsidP="00250186">
      <w:r>
        <w:t>- Насколько распространены ошибки при назначении пенсий? Действительно ли они могут существенно влиять на размер выплат?</w:t>
      </w:r>
    </w:p>
    <w:p w14:paraId="3EC6CC72" w14:textId="77777777" w:rsidR="00250186" w:rsidRDefault="00250186" w:rsidP="00250186">
      <w:r>
        <w:t>- Ошибки встречаются гораздо чаще, чем многие думают. Причины бывают разные: неполные сведения о стаже, отсутствие документов, ошибки в учёте отдельных периодов работы или нестраховых периодов. Иногда такие ошибки приводят к тому, что человек недополучает несколько тысяч рублей ежемесячно на протяжении многих лет.</w:t>
      </w:r>
    </w:p>
    <w:p w14:paraId="6B9DF479" w14:textId="77777777" w:rsidR="00250186" w:rsidRDefault="00250186" w:rsidP="00250186">
      <w:r>
        <w:t>- Почему многие пенсионеры даже не подозревают, что их пенсия может быть рассчитана с ошибками?</w:t>
      </w:r>
    </w:p>
    <w:p w14:paraId="25B8B59A" w14:textId="77777777" w:rsidR="00250186" w:rsidRDefault="00250186" w:rsidP="00250186">
      <w:r>
        <w:t>- Большинство людей считают, что государственные органы всё проверяют автоматически и ошибок быть не может. Кроме того, сама система расчёта пенсии довольно сложна. Пенсионеру зачастую просто негде получить понятное объяснение, как формируется его выплата и какие документы были учтены.</w:t>
      </w:r>
    </w:p>
    <w:p w14:paraId="3A1BA126" w14:textId="77777777" w:rsidR="00250186" w:rsidRDefault="00250186" w:rsidP="00250186">
      <w:r>
        <w:t>- Какие ошибки в пенсионных делах граждан встречаются чаще всего?</w:t>
      </w:r>
    </w:p>
    <w:p w14:paraId="5101FE3A" w14:textId="77777777" w:rsidR="00250186" w:rsidRDefault="00250186" w:rsidP="00250186">
      <w:r>
        <w:t>- Чаще всего проблемы связаны с неучтённым стажем, особенно советского периода, периодами ухода за детьми, службы в армии, работы в особых условиях труда. Нередко люди узнают об этих ошибках спустя годы после назначения пенсии.</w:t>
      </w:r>
    </w:p>
    <w:p w14:paraId="5482E597" w14:textId="77777777" w:rsidR="00250186" w:rsidRDefault="00250186" w:rsidP="00250186">
      <w:r>
        <w:t>- Правда ли, что существует немало льгот, доплат и перерасчётов, о которых пенсионеры просто не знают?</w:t>
      </w:r>
    </w:p>
    <w:p w14:paraId="3CAEA89F" w14:textId="77777777" w:rsidR="00250186" w:rsidRDefault="00250186" w:rsidP="00250186">
      <w:r>
        <w:t>- Да, это действительно так. Многие выплаты и перерасчёты носят заявительный характер. Это означает, что для их получения необходимо обратиться с соответствующим заявлением. К сожалению, далеко не все пенсионеры знают о существовании таких возможностей.</w:t>
      </w:r>
    </w:p>
    <w:p w14:paraId="1387C2A4" w14:textId="77777777" w:rsidR="00250186" w:rsidRDefault="00250186" w:rsidP="00250186">
      <w:r>
        <w:t>- Почему многие граждане пенсионного возраста уверены, что добиваться перерасчёта бессмысленно и ничего изменить уже нельзя?</w:t>
      </w:r>
    </w:p>
    <w:p w14:paraId="5A42D01D" w14:textId="77777777" w:rsidR="00250186" w:rsidRDefault="00250186" w:rsidP="00250186">
      <w:r>
        <w:t>- Во многом это связано с жизненным опытом. Многие люди сталкивались с отказами или затянутой бюрократией и перестали верить, что могут чего-то добиться. Кроме того, существует мнение, что пенсионер не обязан разбираться в своей пенсии. Формально это так, но на практике именно внимательное отношение к своим документам позволяет выявить ошибки и восстановить справедливость.</w:t>
      </w:r>
    </w:p>
    <w:p w14:paraId="5036CDC3" w14:textId="77777777" w:rsidR="00250186" w:rsidRDefault="00250186" w:rsidP="00250186">
      <w:r>
        <w:t>- По каким признакам человек может понять, что ему стоит проверить своё пенсионное дело?</w:t>
      </w:r>
    </w:p>
    <w:p w14:paraId="61809AE3" w14:textId="77777777" w:rsidR="00250186" w:rsidRDefault="00250186" w:rsidP="00250186">
      <w:r>
        <w:t>- Если размер пенсии кажется значительно ниже ожидаемого, если имеются длительный трудовой стаж, работа в советский период, периоды ухода за детьми, службы в армии или льготная работа, имеет смысл провести проверку. Также стоит обратить внимание на случаи, когда сведения о стаже в документах и в пенсионном деле не совпадают.</w:t>
      </w:r>
    </w:p>
    <w:p w14:paraId="1DC2E9A2" w14:textId="77777777" w:rsidR="00250186" w:rsidRDefault="00250186" w:rsidP="00250186">
      <w:r>
        <w:t>- Сегодня многие пенсионеры становятся жертвами мошенников и недобросовестных специалистов, обещающих гарантированное увеличение пенсии. Как распознать обман и не потерять деньги?</w:t>
      </w:r>
    </w:p>
    <w:p w14:paraId="5989A64B" w14:textId="77777777" w:rsidR="00250186" w:rsidRDefault="00250186" w:rsidP="00250186">
      <w:r>
        <w:lastRenderedPageBreak/>
        <w:t>- Прежде всего нужно помнить: никто не может гарантировать увеличение пенсии до изучения документов. Если человеку обещают конкретную сумму прибавки ещё до анализа его пенсионного дела, это повод насторожиться. Также следует избегать тех, кто требует крупную предоплату и отказывается объяснять, на основании каких норм закона будет проводиться работа. Добросовестный специалист всегда объяснит порядок действий и честно скажет о перспективах.</w:t>
      </w:r>
    </w:p>
    <w:p w14:paraId="10BD7F2A" w14:textId="77777777" w:rsidR="00250186" w:rsidRDefault="00250186" w:rsidP="00250186">
      <w:r>
        <w:t>- Какие основные рекомендации вы могли бы дать россиянам, которые хотят быть уверены, что получают все положенные им пенсионные выплаты и льготы?</w:t>
      </w:r>
    </w:p>
    <w:p w14:paraId="50C421A8" w14:textId="77777777" w:rsidR="00250186" w:rsidRDefault="00250186" w:rsidP="00250186">
      <w:r>
        <w:t>- Я бы рекомендовал не относиться к своей пенсии формально. Проверяйте документы, интересуйтесь порядком расчёта выплат, храните подтверждающие стаж документы и не бойтесь задавать вопросы. Очень важно помнить, что пенсионные права - это результат многолетнего труда человека, и к ним следует относиться внимательно. Иногда одна своевременная проверка позволяет обнаружить ошибки, которые влияли на размер пенсии долгие годы.</w:t>
      </w:r>
    </w:p>
    <w:p w14:paraId="5F18892A" w14:textId="1CD5BEE5" w:rsidR="00250186" w:rsidRPr="00F323ED" w:rsidRDefault="00146A6F" w:rsidP="00250186">
      <w:hyperlink r:id="rId26" w:history="1">
        <w:r w:rsidR="00250186" w:rsidRPr="00050491">
          <w:rPr>
            <w:rStyle w:val="a3"/>
          </w:rPr>
          <w:t>https://mskgazeta.ru/obshchestvo/ekspert-aleksandr-mihalev-nazval-rasprostranennye-oshibki-pri-naznachenii-pensij-16297.html</w:t>
        </w:r>
      </w:hyperlink>
      <w:r w:rsidR="00250186">
        <w:t xml:space="preserve"> </w:t>
      </w:r>
    </w:p>
    <w:p w14:paraId="4744D83D" w14:textId="34DE5E56" w:rsidR="00E57EBF" w:rsidRPr="00F323ED" w:rsidRDefault="00E57EBF" w:rsidP="00E57EBF">
      <w:pPr>
        <w:pStyle w:val="2"/>
      </w:pPr>
      <w:bookmarkStart w:id="89" w:name="_Toc231281326"/>
      <w:r w:rsidRPr="00F323ED">
        <w:t>PNZ.ru, 01.06.2026, 71 525 рублей: россиянам подсказали, как получать достойную пенсию</w:t>
      </w:r>
      <w:bookmarkEnd w:id="89"/>
    </w:p>
    <w:p w14:paraId="372882BD" w14:textId="77777777" w:rsidR="00E57EBF" w:rsidRPr="00F323ED" w:rsidRDefault="00E57EBF" w:rsidP="00205216">
      <w:pPr>
        <w:pStyle w:val="3"/>
      </w:pPr>
      <w:bookmarkStart w:id="90" w:name="_Toc231281327"/>
      <w:r w:rsidRPr="00F323ED">
        <w:t>Мысли о размере будущей пенсии расстраивают многих россиян. Особенно это касается тех, кто имеет низкую заработную плату или оформлен как самозанятый.</w:t>
      </w:r>
      <w:bookmarkEnd w:id="90"/>
    </w:p>
    <w:p w14:paraId="282C59B0" w14:textId="7D50B986" w:rsidR="00E57EBF" w:rsidRPr="00F323ED" w:rsidRDefault="00E57EBF" w:rsidP="00E57EBF">
      <w:r w:rsidRPr="00F323ED">
        <w:t xml:space="preserve">Первым грозит низкая пенсия, если они смогут набрать требуемое количество индивидуальных пенсионных коэффициентов для страховой пенсии, а вторым </w:t>
      </w:r>
      <w:r w:rsidR="00D725EB">
        <w:t>«</w:t>
      </w:r>
      <w:r w:rsidRPr="00F323ED">
        <w:t>светит</w:t>
      </w:r>
      <w:r w:rsidR="00D725EB">
        <w:t>»</w:t>
      </w:r>
      <w:r w:rsidRPr="00F323ED">
        <w:t xml:space="preserve"> лишь социальная пенсия, если плательщики профналога не будут самостоятельно формировать свои пенсионные права, отметил главный редактор портала PNZ.RU, эксперт в сфере социального и пенсионного законодательства Владимир Белов.</w:t>
      </w:r>
    </w:p>
    <w:p w14:paraId="48798449" w14:textId="77777777" w:rsidR="00E57EBF" w:rsidRPr="00F323ED" w:rsidRDefault="00E57EBF" w:rsidP="00E57EBF">
      <w:r w:rsidRPr="00F323ED">
        <w:t>Как на эти деньги выжить, непонятно, да еще стоимость баллов регулярно повышается. Чтобы получить максимум за один год в 10 ИПК, в 2026 году требуется иметь ежемесячный заработок в 248 250 рублей до вычета НДФЛ.</w:t>
      </w:r>
    </w:p>
    <w:p w14:paraId="78D4CC11" w14:textId="77777777" w:rsidR="00E57EBF" w:rsidRPr="00F323ED" w:rsidRDefault="00E57EBF" w:rsidP="00E57EBF">
      <w:r w:rsidRPr="00F323ED">
        <w:t>Владимир Белов рекомендовал самозанятым делать дополнительные страховые взносы в Социальный фонд России.</w:t>
      </w:r>
    </w:p>
    <w:p w14:paraId="16A5A96E" w14:textId="77777777" w:rsidR="00E57EBF" w:rsidRPr="00F323ED" w:rsidRDefault="00E57EBF" w:rsidP="00E57EBF">
      <w:r w:rsidRPr="00F323ED">
        <w:t>Он объяснил, что такие граждане, выплачивая только налог на профессиональный доход и не имея официального трудоустройства, могут рассчитывать исключительно на социальную пенсию, то есть самую низкую в стране, которая назначается на пять лет позже общеустановленного возраста. В 2028 году это будет 70 лет для мужчин и 65 лет для женщин.</w:t>
      </w:r>
    </w:p>
    <w:p w14:paraId="6C61A12C" w14:textId="3749356E" w:rsidR="00E57EBF" w:rsidRPr="00F323ED" w:rsidRDefault="00E57EBF" w:rsidP="00E57EBF">
      <w:r w:rsidRPr="00F323ED">
        <w:t xml:space="preserve">Баллы, которые увеличивают сумму выплат и дают право на страховую пенсию, назначаются лишь за стаж. В соответствии со статьей 29 Федерального закона № 167-ФЗ, граждане, применяющие специальный режим </w:t>
      </w:r>
      <w:r w:rsidR="00D725EB">
        <w:t>«</w:t>
      </w:r>
      <w:r w:rsidRPr="00F323ED">
        <w:t>Налог на профессиональный доход</w:t>
      </w:r>
      <w:r w:rsidR="00D725EB">
        <w:t>»</w:t>
      </w:r>
      <w:r w:rsidRPr="00F323ED">
        <w:t>,  могут вступать с Социальным фондом России в добровольные правоотношения по обязательному пенсионному страхованию и тем самым формировать свои пенсионные права.</w:t>
      </w:r>
    </w:p>
    <w:p w14:paraId="7871085F" w14:textId="77777777" w:rsidR="00E57EBF" w:rsidRPr="00F323ED" w:rsidRDefault="00E57EBF" w:rsidP="00E57EBF">
      <w:r w:rsidRPr="00F323ED">
        <w:lastRenderedPageBreak/>
        <w:t>Минимальная сумма добровольных взносов на ОПС составляет 22% от МРОТ, установленного федеральным законом на начало финансового года, за который уплачиваются страховые взносы, увеличенные в 12 раз (МРОТ х 22% х 12 месяцев). В 2026 году составляет 71 525,52 рубля.</w:t>
      </w:r>
    </w:p>
    <w:p w14:paraId="235B1A3A" w14:textId="77777777" w:rsidR="00E57EBF" w:rsidRPr="00F323ED" w:rsidRDefault="00E57EBF" w:rsidP="00E57EBF">
      <w:r w:rsidRPr="00F323ED">
        <w:t>Максимально возможный добровольный платеж на ОПС равен восьми минимальным. В 2026 году это 572 204,16 рубля, что позволяет сформировать 1 год стажа и 8,72 ИПК.</w:t>
      </w:r>
    </w:p>
    <w:p w14:paraId="7909E454" w14:textId="1C653A11" w:rsidR="00E57EBF" w:rsidRPr="00F323ED" w:rsidRDefault="00D725EB" w:rsidP="00E57EBF">
      <w:r>
        <w:t>«</w:t>
      </w:r>
      <w:r w:rsidR="00E57EBF" w:rsidRPr="00F323ED">
        <w:t>Если было выплачено меньше, в страховой стаж засчитается период, пропорциональный уплаченной сумме за год</w:t>
      </w:r>
      <w:r>
        <w:t>»</w:t>
      </w:r>
      <w:r w:rsidR="00E57EBF" w:rsidRPr="00F323ED">
        <w:t>, – рассказал эксперт.</w:t>
      </w:r>
    </w:p>
    <w:p w14:paraId="0B8972BD" w14:textId="77777777" w:rsidR="00E57EBF" w:rsidRPr="00F323ED" w:rsidRDefault="00E57EBF" w:rsidP="00E57EBF">
      <w:r w:rsidRPr="00F323ED">
        <w:t>Отчисления в Социальный фонд России совершаются добровольно, на основании заявления, подаваемого в территориальный орган ведомства. Если заявление поступило в середине 2026 года, например, с 1 июня, то размер страховых взносов определяется пропорционально количеству календарных месяцев и дней оставшегося при расчетах неполным месяца. Таким образом, при внесении 572 204,16 рубля в 2027 году начислят 8,72 ИПК, но всего 7 месяцев стажа, пояснил Владимир Белов.</w:t>
      </w:r>
    </w:p>
    <w:p w14:paraId="330378D4" w14:textId="77777777" w:rsidR="00E57EBF" w:rsidRPr="00F323ED" w:rsidRDefault="00E57EBF" w:rsidP="00E57EBF">
      <w:r w:rsidRPr="00F323ED">
        <w:t>Срок уплаты страховых взносов – не позднее 31 декабря года, за который производится уплата страховых взносов (до 31.12.2026 на данный момент), а в случае прекращения уплаты — не позднее дня, когда соответствующее заявление подано в СФР. Взносы можно делать как в полном размере сразу, так и с разбивкой по месяцам.</w:t>
      </w:r>
    </w:p>
    <w:p w14:paraId="273F3163" w14:textId="466DAB88" w:rsidR="00E57EBF" w:rsidRPr="00F323ED" w:rsidRDefault="00E57EBF" w:rsidP="00E57EBF">
      <w:r w:rsidRPr="00F323ED">
        <w:t xml:space="preserve">Можно ли купить пенсионные баллы и стаж сразу за прошлые годы, если они упущены? Нет, закон позволяет уплачивать добровольные страховые взносы только за текущий календарный год. </w:t>
      </w:r>
      <w:r w:rsidR="00D725EB">
        <w:t>«</w:t>
      </w:r>
      <w:r w:rsidRPr="00F323ED">
        <w:t>Купить</w:t>
      </w:r>
      <w:r w:rsidR="00D725EB">
        <w:t>»</w:t>
      </w:r>
      <w:r w:rsidRPr="00F323ED">
        <w:t xml:space="preserve"> стаж задним числом за прошлые периоды, когда вы не были зарегистрированы в системе добровольного страхования СФР, не получится.</w:t>
      </w:r>
    </w:p>
    <w:p w14:paraId="3E566AAC" w14:textId="77777777" w:rsidR="00E57EBF" w:rsidRPr="00F323ED" w:rsidRDefault="00E57EBF" w:rsidP="00E57EBF">
      <w:r w:rsidRPr="00F323ED">
        <w:t>Что произойдет, если самозанятый внесет сумму меньше минимальных 71 525 рублей? Если до 31 декабря уплачена сумма меньше минимального порога, СФР не аннулирует деньги. Вам полностью начислят пенсионные баллы (ИПК) пропорционально внесенной сумме, однако в страховой стаж зачтут не целый год, а лишь период, пропорциональный вашему платежу.</w:t>
      </w:r>
    </w:p>
    <w:p w14:paraId="64E3ACD0" w14:textId="1F4872F3" w:rsidR="006574BC" w:rsidRPr="00F323ED" w:rsidRDefault="00146A6F" w:rsidP="00E57EBF">
      <w:hyperlink r:id="rId27" w:history="1">
        <w:r w:rsidR="00E57EBF" w:rsidRPr="00F323ED">
          <w:rPr>
            <w:rStyle w:val="a3"/>
          </w:rPr>
          <w:t>https://pnz.ru/life/71-525-rublej-rossiyanam-podskazali-kak-poluchat-dostojnuyu-pensiyu/</w:t>
        </w:r>
      </w:hyperlink>
    </w:p>
    <w:p w14:paraId="302614C3" w14:textId="77777777" w:rsidR="00E717CA" w:rsidRPr="00F323ED" w:rsidRDefault="00E717CA" w:rsidP="00E717CA">
      <w:pPr>
        <w:pStyle w:val="2"/>
      </w:pPr>
      <w:bookmarkStart w:id="91" w:name="_Toc231281328"/>
      <w:r w:rsidRPr="00F323ED">
        <w:t>DEITA.RU, 01.06.2026, Кому в июне удвоят пенсию</w:t>
      </w:r>
      <w:bookmarkEnd w:id="91"/>
    </w:p>
    <w:p w14:paraId="3FF75B8D" w14:textId="77777777" w:rsidR="00E717CA" w:rsidRPr="00F323ED" w:rsidRDefault="00E717CA" w:rsidP="00205216">
      <w:pPr>
        <w:pStyle w:val="3"/>
      </w:pPr>
      <w:bookmarkStart w:id="92" w:name="_Toc231281329"/>
      <w:r w:rsidRPr="00F323ED">
        <w:t>С июня текущего года для определённых категорий граждан, имеющих соответствующий трудовой стаж, будет реализована возможность одновременного получения двух пенсионных выплат.</w:t>
      </w:r>
      <w:bookmarkEnd w:id="92"/>
    </w:p>
    <w:p w14:paraId="0F7FFA7B" w14:textId="77777777" w:rsidR="00E717CA" w:rsidRPr="00F323ED" w:rsidRDefault="00E717CA" w:rsidP="00E717CA">
      <w:r w:rsidRPr="00F323ED">
        <w:t>Об этом рассказала кандидат экономических наук, заместитель руководителя Высшей школы экономики Москвы РЭУ имени Плеханова Юлия Коваленко, передает ИА DEITA.RU.</w:t>
      </w:r>
    </w:p>
    <w:p w14:paraId="3BB8F462" w14:textId="77777777" w:rsidR="00E717CA" w:rsidRPr="00F323ED" w:rsidRDefault="00E717CA" w:rsidP="00E717CA">
      <w:r w:rsidRPr="00F323ED">
        <w:t>По ее словам, данная мера коснётся в первую очередь бывших военнослужащих и сотрудников силовых структур. После увольнения со службы указанные лица уже являются получателями государственной военной пенсии. Однако при наличии необходимого гражданского стажа и пенсионных коэффициентов они приобретают право и на страховую пенсию по старости, которая назначается и выплачивается Социальным фондом России.</w:t>
      </w:r>
    </w:p>
    <w:p w14:paraId="41843A2E" w14:textId="592882F5" w:rsidR="00E717CA" w:rsidRPr="00F323ED" w:rsidRDefault="00E717CA" w:rsidP="00E717CA">
      <w:r w:rsidRPr="00F323ED">
        <w:lastRenderedPageBreak/>
        <w:t xml:space="preserve">Для реализации этого права законодательством установлены чёткие критерии: гражданин должен иметь не менее 15 лет страхового стажа на </w:t>
      </w:r>
      <w:r w:rsidR="00D725EB">
        <w:t>«</w:t>
      </w:r>
      <w:r w:rsidRPr="00F323ED">
        <w:t>гражданке</w:t>
      </w:r>
      <w:r w:rsidR="00D725EB">
        <w:t>»</w:t>
      </w:r>
      <w:r w:rsidRPr="00F323ED">
        <w:t xml:space="preserve"> и накопить индивидуальный пенсионный коэффициент в размере 30 баллов или более. При одновременном соблюдении этих условий, а также при условии получения военной пенсии, гражданин будет получать обе выплаты параллельно.</w:t>
      </w:r>
    </w:p>
    <w:p w14:paraId="08B8C3BE" w14:textId="77777777" w:rsidR="00E717CA" w:rsidRPr="00F323ED" w:rsidRDefault="00E717CA" w:rsidP="00E717CA">
      <w:r w:rsidRPr="00F323ED">
        <w:t>Кроме этого, законодательство предусматривает право на двойное пенсионное обеспечение и для ряда других социально значимых категорий. К ним относятся лётно-испытательный состав (лётчики и космонавты), участники Великой Отечественной войны, а также лица, признанные инвалидами вследствие военной травмы. Право на получение двух пенсий распространяется и на членов семей погибших военнослужащих, что является важной формой государственной поддержки.</w:t>
      </w:r>
    </w:p>
    <w:p w14:paraId="68064A36" w14:textId="6C2B4E4C" w:rsidR="00E57EBF" w:rsidRPr="009F5C6F" w:rsidRDefault="00146A6F" w:rsidP="00E717CA">
      <w:hyperlink r:id="rId28" w:history="1">
        <w:r w:rsidR="00E717CA" w:rsidRPr="00F323ED">
          <w:rPr>
            <w:rStyle w:val="a3"/>
          </w:rPr>
          <w:t>https://deita.ru/article/585944</w:t>
        </w:r>
      </w:hyperlink>
    </w:p>
    <w:p w14:paraId="78A0458C" w14:textId="7F9437D1" w:rsidR="003D221D" w:rsidRPr="003D221D" w:rsidRDefault="003D221D" w:rsidP="003D221D">
      <w:pPr>
        <w:pStyle w:val="2"/>
      </w:pPr>
      <w:bookmarkStart w:id="93" w:name="_Toc231281330"/>
      <w:r w:rsidRPr="003D221D">
        <w:t>Общественная служба новостей, 02.06.2026, Раскрыто, кому повысят пенсии в июне 2026</w:t>
      </w:r>
      <w:bookmarkEnd w:id="93"/>
    </w:p>
    <w:p w14:paraId="37991760" w14:textId="77777777" w:rsidR="003D221D" w:rsidRPr="003D221D" w:rsidRDefault="003D221D" w:rsidP="003D221D">
      <w:pPr>
        <w:pStyle w:val="3"/>
      </w:pPr>
      <w:bookmarkStart w:id="94" w:name="_Toc231281331"/>
      <w:r w:rsidRPr="003D221D">
        <w:t xml:space="preserve">Некоторые российские пенсионеры смогут рассчитывать на перерасчет фиксированной выплаты к страховой пенсии. К ним относятся пенсионеры, достигшие возраста 80 лет или впервые получившие статус инвалидов </w:t>
      </w:r>
      <w:r w:rsidRPr="003D221D">
        <w:rPr>
          <w:lang w:val="en-US"/>
        </w:rPr>
        <w:t>I</w:t>
      </w:r>
      <w:r w:rsidRPr="003D221D">
        <w:t xml:space="preserve"> группы в мае 2026 года. В связи с чем в июне выплата может быть выше. Основные категории граждан РФ, которым могут изменить пенсию: Пенсионеры, которым исполнилось 80 лет в…</w:t>
      </w:r>
      <w:bookmarkEnd w:id="94"/>
    </w:p>
    <w:p w14:paraId="07229FF6" w14:textId="77777777" w:rsidR="003D221D" w:rsidRPr="005A1DFA" w:rsidRDefault="003D221D" w:rsidP="003D221D">
      <w:r w:rsidRPr="005A1DFA">
        <w:t>Сообщение Раскрыто, кому повысят пенсии в июне 2026 появились сначала на Общественная служба новостей.</w:t>
      </w:r>
    </w:p>
    <w:p w14:paraId="565F4AED" w14:textId="77777777" w:rsidR="003D221D" w:rsidRPr="005A1DFA" w:rsidRDefault="003D221D" w:rsidP="003D221D">
      <w:r w:rsidRPr="005A1DFA">
        <w:t xml:space="preserve">Некоторые российские пенсионеры смогут рассчитывать на перерасчет фиксированной выплаты к страховой пенсии. К ним относятся пенсионеры, достигшие возраста 80 лет или впервые получившие статус инвалидов </w:t>
      </w:r>
      <w:r w:rsidRPr="003D221D">
        <w:rPr>
          <w:lang w:val="en-US"/>
        </w:rPr>
        <w:t>I</w:t>
      </w:r>
      <w:r w:rsidRPr="005A1DFA">
        <w:t xml:space="preserve"> группы в мае 2026 года. В связи с чем в июне выплата может быть выше.</w:t>
      </w:r>
    </w:p>
    <w:p w14:paraId="20CA4688" w14:textId="77777777" w:rsidR="003D221D" w:rsidRPr="005A1DFA" w:rsidRDefault="003D221D" w:rsidP="003D221D">
      <w:r w:rsidRPr="005A1DFA">
        <w:t>Основные категории граждан РФ, которым могут изменить пенсию:</w:t>
      </w:r>
    </w:p>
    <w:p w14:paraId="0B00A07B" w14:textId="77777777" w:rsidR="003D221D" w:rsidRPr="005A1DFA" w:rsidRDefault="003D221D" w:rsidP="003D221D">
      <w:r w:rsidRPr="005A1DFA">
        <w:t>•</w:t>
      </w:r>
      <w:r w:rsidRPr="005A1DFA">
        <w:tab/>
        <w:t>Пенсионеры, которым исполнилось 80 лет в мае 2026 года. Для них предусмотрена фиксированная выплата к страховой пенсии по старости, которая осуществляется дважды. Кроме того, отдельно назначается надбавка за уход.</w:t>
      </w:r>
    </w:p>
    <w:p w14:paraId="321956B1" w14:textId="77777777" w:rsidR="003D221D" w:rsidRPr="005A1DFA" w:rsidRDefault="003D221D" w:rsidP="003D221D">
      <w:r w:rsidRPr="005A1DFA">
        <w:t>•</w:t>
      </w:r>
      <w:r w:rsidRPr="005A1DFA">
        <w:tab/>
        <w:t xml:space="preserve">Граждане, которым в мае впервые установлена инвалидность </w:t>
      </w:r>
      <w:r w:rsidRPr="003D221D">
        <w:rPr>
          <w:lang w:val="en-US"/>
        </w:rPr>
        <w:t>I</w:t>
      </w:r>
      <w:r w:rsidRPr="005A1DFA">
        <w:t xml:space="preserve"> группы. Им также автоматически пересчитают фиксированную выплату к страховой пенсии, без необходимости подавать заявления.</w:t>
      </w:r>
    </w:p>
    <w:p w14:paraId="111F8D22" w14:textId="77777777" w:rsidR="003D221D" w:rsidRPr="005A1DFA" w:rsidRDefault="003D221D" w:rsidP="003D221D">
      <w:r w:rsidRPr="005A1DFA">
        <w:t>•</w:t>
      </w:r>
      <w:r w:rsidRPr="005A1DFA">
        <w:tab/>
        <w:t>Пенсионеры, уволившиеся в мае с работы. Пенсия будет рассчитана с учетом всех пропущенных индексаций, при этом ее размер будет зависеть от стажа работы и индивидуального пенсионного коэффициента (ИПК).</w:t>
      </w:r>
    </w:p>
    <w:p w14:paraId="02761A1C" w14:textId="77777777" w:rsidR="003D221D" w:rsidRPr="005A1DFA" w:rsidRDefault="003D221D" w:rsidP="003D221D">
      <w:r w:rsidRPr="005A1DFA">
        <w:t>•</w:t>
      </w:r>
      <w:r w:rsidRPr="005A1DFA">
        <w:tab/>
        <w:t>Пенсионеры, у которых возникло право на перерасчет. При появлении иждивенцев или необходимости подтверждения северных либо сельских надбавок, следует обратиться в СФР. В случае появления иждивенцев уже после назначения пенсии потребуется подать заявление вместе с подтверждающими документами.</w:t>
      </w:r>
    </w:p>
    <w:p w14:paraId="07D465F6" w14:textId="77777777" w:rsidR="003D221D" w:rsidRPr="005A1DFA" w:rsidRDefault="003D221D" w:rsidP="003D221D">
      <w:r w:rsidRPr="005A1DFA">
        <w:lastRenderedPageBreak/>
        <w:t>•</w:t>
      </w:r>
      <w:r w:rsidRPr="005A1DFA">
        <w:tab/>
        <w:t>Матери-героини. Если мать-героиня вышла на пенсию, она имеет право на получение доплаты. Для оформления этой выплаты требуется подать заявление в Социальный фонд России (СФР).</w:t>
      </w:r>
    </w:p>
    <w:p w14:paraId="7A585446" w14:textId="77777777" w:rsidR="003D221D" w:rsidRPr="005A1DFA" w:rsidRDefault="003D221D" w:rsidP="003D221D">
      <w:r w:rsidRPr="005A1DFA">
        <w:t>•</w:t>
      </w:r>
      <w:r w:rsidRPr="005A1DFA">
        <w:tab/>
        <w:t>Пенсионеры, которые отработали на селе не менее 30 лет по профессиям и должностям из перечня правительства РФ. Размер фиксированной выплаты для них увеличивается на 25%. Данная надбавка предоставляется неработающим пенсионерам, проживающим в сельской местности. Следует отметить, что при переезде в город уже назначенная надбавка сохраняется.</w:t>
      </w:r>
    </w:p>
    <w:p w14:paraId="29A60452" w14:textId="77777777" w:rsidR="003D221D" w:rsidRPr="005A1DFA" w:rsidRDefault="003D221D" w:rsidP="003D221D">
      <w:r w:rsidRPr="005A1DFA">
        <w:t xml:space="preserve">Базовый размер фиксированной выплаты к страховой пенсии составляет 9 584,69 рубля, и именно эта сумма используется для повышения пенсий. После увеличения фиксированная выплата достигает 19 169,38 рубля. Если пенсионеру ранее назначалась доплата из-за инвалидности </w:t>
      </w:r>
      <w:r w:rsidRPr="003D221D">
        <w:rPr>
          <w:lang w:val="en-US"/>
        </w:rPr>
        <w:t>I</w:t>
      </w:r>
      <w:r w:rsidRPr="005A1DFA">
        <w:t xml:space="preserve"> группы, то при достижении им 80 лет повторного удвоения фиксированной выплаты не произойдет, поскольку она уже была увеличена.</w:t>
      </w:r>
    </w:p>
    <w:p w14:paraId="610094EE" w14:textId="77777777" w:rsidR="003D221D" w:rsidRPr="005A1DFA" w:rsidRDefault="003D221D" w:rsidP="003D221D">
      <w:r w:rsidRPr="005A1DFA">
        <w:t>В отдельных случаях, например, при подтверждении наличия иждивенцев или трудового стажа в сельской местности, может потребоваться подача заявления с соответствующими документами. В июне пенсии будут выплачены досрочно из-за праздничного выходного по случаю Дня России (12 июня). Это касается тех, чья дата получения пенсии приходится на этот день.</w:t>
      </w:r>
    </w:p>
    <w:p w14:paraId="6E5E51D0" w14:textId="77777777" w:rsidR="003D221D" w:rsidRPr="005A1DFA" w:rsidRDefault="003D221D" w:rsidP="003D221D">
      <w:r w:rsidRPr="005A1DFA">
        <w:t>Ранее говорилось, что в России стартовал прием заявок на ежегодную выплату для семей с детьми. С 1 июня доступна новая мера поддержки. Подать заявление можно через портал «Госуслуги», клиентские службы Социального фонда или многофункциональные центры. Для оформления выплаты достаточно отправить заявление, а всю остальную информацию фонд запросит и проверит самостоятельно.</w:t>
      </w:r>
    </w:p>
    <w:p w14:paraId="33759339" w14:textId="77777777" w:rsidR="003D221D" w:rsidRPr="005A1DFA" w:rsidRDefault="003D221D" w:rsidP="003D221D">
      <w:r w:rsidRPr="005A1DFA">
        <w:t>Однако в некоторых ситуациях потребуется предоставить дополнительные документы, такие как иностранные свидетельства о рождении или браке, а также справки о доходах из силовых ведомств. Подробности об этом читайте в материале Общественной службы новостей.</w:t>
      </w:r>
    </w:p>
    <w:p w14:paraId="4D9819C0" w14:textId="1BB685BF" w:rsidR="003D221D" w:rsidRPr="005A1DFA" w:rsidRDefault="00146A6F" w:rsidP="003D221D">
      <w:hyperlink r:id="rId29" w:history="1">
        <w:r w:rsidR="003D221D" w:rsidRPr="00050491">
          <w:rPr>
            <w:rStyle w:val="a3"/>
            <w:lang w:val="en-US"/>
          </w:rPr>
          <w:t>https</w:t>
        </w:r>
        <w:r w:rsidR="003D221D" w:rsidRPr="005A1DFA">
          <w:rPr>
            <w:rStyle w:val="a3"/>
          </w:rPr>
          <w:t>://</w:t>
        </w:r>
        <w:r w:rsidR="003D221D" w:rsidRPr="00050491">
          <w:rPr>
            <w:rStyle w:val="a3"/>
            <w:lang w:val="en-US"/>
          </w:rPr>
          <w:t>www</w:t>
        </w:r>
        <w:r w:rsidR="003D221D" w:rsidRPr="005A1DFA">
          <w:rPr>
            <w:rStyle w:val="a3"/>
          </w:rPr>
          <w:t>.</w:t>
        </w:r>
        <w:r w:rsidR="003D221D" w:rsidRPr="00050491">
          <w:rPr>
            <w:rStyle w:val="a3"/>
            <w:lang w:val="en-US"/>
          </w:rPr>
          <w:t>osnmedia</w:t>
        </w:r>
        <w:r w:rsidR="003D221D" w:rsidRPr="005A1DFA">
          <w:rPr>
            <w:rStyle w:val="a3"/>
          </w:rPr>
          <w:t>.</w:t>
        </w:r>
        <w:r w:rsidR="003D221D" w:rsidRPr="00050491">
          <w:rPr>
            <w:rStyle w:val="a3"/>
            <w:lang w:val="en-US"/>
          </w:rPr>
          <w:t>ru</w:t>
        </w:r>
        <w:r w:rsidR="003D221D" w:rsidRPr="005A1DFA">
          <w:rPr>
            <w:rStyle w:val="a3"/>
          </w:rPr>
          <w:t>/</w:t>
        </w:r>
        <w:r w:rsidR="003D221D" w:rsidRPr="00050491">
          <w:rPr>
            <w:rStyle w:val="a3"/>
            <w:lang w:val="en-US"/>
          </w:rPr>
          <w:t>obshhestvo</w:t>
        </w:r>
        <w:r w:rsidR="003D221D" w:rsidRPr="005A1DFA">
          <w:rPr>
            <w:rStyle w:val="a3"/>
          </w:rPr>
          <w:t>/</w:t>
        </w:r>
        <w:r w:rsidR="003D221D" w:rsidRPr="00050491">
          <w:rPr>
            <w:rStyle w:val="a3"/>
            <w:lang w:val="en-US"/>
          </w:rPr>
          <w:t>raskryto</w:t>
        </w:r>
        <w:r w:rsidR="003D221D" w:rsidRPr="005A1DFA">
          <w:rPr>
            <w:rStyle w:val="a3"/>
          </w:rPr>
          <w:t>-</w:t>
        </w:r>
        <w:r w:rsidR="003D221D" w:rsidRPr="00050491">
          <w:rPr>
            <w:rStyle w:val="a3"/>
            <w:lang w:val="en-US"/>
          </w:rPr>
          <w:t>komu</w:t>
        </w:r>
        <w:r w:rsidR="003D221D" w:rsidRPr="005A1DFA">
          <w:rPr>
            <w:rStyle w:val="a3"/>
          </w:rPr>
          <w:t>-</w:t>
        </w:r>
        <w:r w:rsidR="003D221D" w:rsidRPr="00050491">
          <w:rPr>
            <w:rStyle w:val="a3"/>
            <w:lang w:val="en-US"/>
          </w:rPr>
          <w:t>povysyat</w:t>
        </w:r>
        <w:r w:rsidR="003D221D" w:rsidRPr="005A1DFA">
          <w:rPr>
            <w:rStyle w:val="a3"/>
          </w:rPr>
          <w:t>-</w:t>
        </w:r>
        <w:r w:rsidR="003D221D" w:rsidRPr="00050491">
          <w:rPr>
            <w:rStyle w:val="a3"/>
            <w:lang w:val="en-US"/>
          </w:rPr>
          <w:t>pensii</w:t>
        </w:r>
        <w:r w:rsidR="003D221D" w:rsidRPr="005A1DFA">
          <w:rPr>
            <w:rStyle w:val="a3"/>
          </w:rPr>
          <w:t>-</w:t>
        </w:r>
        <w:r w:rsidR="003D221D" w:rsidRPr="00050491">
          <w:rPr>
            <w:rStyle w:val="a3"/>
            <w:lang w:val="en-US"/>
          </w:rPr>
          <w:t>v</w:t>
        </w:r>
        <w:r w:rsidR="003D221D" w:rsidRPr="005A1DFA">
          <w:rPr>
            <w:rStyle w:val="a3"/>
          </w:rPr>
          <w:t>-</w:t>
        </w:r>
        <w:r w:rsidR="003D221D" w:rsidRPr="00050491">
          <w:rPr>
            <w:rStyle w:val="a3"/>
            <w:lang w:val="en-US"/>
          </w:rPr>
          <w:t>iyune</w:t>
        </w:r>
        <w:r w:rsidR="003D221D" w:rsidRPr="005A1DFA">
          <w:rPr>
            <w:rStyle w:val="a3"/>
          </w:rPr>
          <w:t>-2026/</w:t>
        </w:r>
      </w:hyperlink>
      <w:r w:rsidR="003D221D" w:rsidRPr="005A1DFA">
        <w:t xml:space="preserve"> </w:t>
      </w:r>
    </w:p>
    <w:p w14:paraId="619B3435" w14:textId="77777777" w:rsidR="00EC67CA" w:rsidRPr="00F323ED" w:rsidRDefault="00EC67CA" w:rsidP="00EC67CA">
      <w:pPr>
        <w:pStyle w:val="2"/>
      </w:pPr>
      <w:bookmarkStart w:id="95" w:name="_Toc231281332"/>
      <w:r w:rsidRPr="00F323ED">
        <w:t>Конкурент, 01.06.2026, Новая льгота для пенсионеров с 1 июня: кому положена и как оформить</w:t>
      </w:r>
      <w:bookmarkEnd w:id="95"/>
    </w:p>
    <w:p w14:paraId="1A2EB4B7" w14:textId="77777777" w:rsidR="00EC67CA" w:rsidRPr="00F323ED" w:rsidRDefault="00EC67CA" w:rsidP="00205216">
      <w:pPr>
        <w:pStyle w:val="3"/>
      </w:pPr>
      <w:bookmarkStart w:id="96" w:name="_Toc231281333"/>
      <w:r w:rsidRPr="00F323ED">
        <w:t>С 1 июня для пенсионеров вводится новая мера поддержки, которая должна снизить нагрузку на семейный бюджет людей старшего возраста. Речь идет о дополнительной льготе, привязанной к уровню дохода и социальному статусу пожилого человека. Для части пенсионеров это будут живые деньги, для других – уменьшение регулярных платежей по коммуналке или услугам. Главное условие – подтвердить свое право и вовремя подать заявление.</w:t>
      </w:r>
      <w:bookmarkEnd w:id="96"/>
    </w:p>
    <w:p w14:paraId="0CD793B2" w14:textId="77777777" w:rsidR="00EC67CA" w:rsidRPr="00F323ED" w:rsidRDefault="00EC67CA" w:rsidP="00EC67CA">
      <w:r w:rsidRPr="00F323ED">
        <w:t>Кто может рассчитывать на льготу</w:t>
      </w:r>
    </w:p>
    <w:p w14:paraId="4549C484" w14:textId="77777777" w:rsidR="00EC67CA" w:rsidRPr="00F323ED" w:rsidRDefault="00EC67CA" w:rsidP="00EC67CA">
      <w:r w:rsidRPr="00F323ED">
        <w:t>Экономист по социальной политике Андрей Лапшинов объясняет, что ключевой критерий – нуждаемость и официальный статус пенсионера:</w:t>
      </w:r>
    </w:p>
    <w:p w14:paraId="3A04E647" w14:textId="15B2EA1E" w:rsidR="00EC67CA" w:rsidRPr="00F323ED" w:rsidRDefault="00D725EB" w:rsidP="00EC67CA">
      <w:r>
        <w:lastRenderedPageBreak/>
        <w:t>«</w:t>
      </w:r>
      <w:r w:rsidR="00EC67CA" w:rsidRPr="00F323ED">
        <w:t>В приоритете одинокие пенсионеры, инвалиды, ветераны, а также те, чей совокупный доход недотягивает до регионального прожиточного минимума. В ряде случаев льгота будет назначаться автоматически, но чаще все-таки нужно обратиться за ней самостоятельно</w:t>
      </w:r>
      <w:r>
        <w:t>»</w:t>
      </w:r>
      <w:r w:rsidR="00EC67CA" w:rsidRPr="00F323ED">
        <w:t>.</w:t>
      </w:r>
    </w:p>
    <w:p w14:paraId="690301F7" w14:textId="77777777" w:rsidR="00EC67CA" w:rsidRPr="00F323ED" w:rsidRDefault="00EC67CA" w:rsidP="00EC67CA">
      <w:r w:rsidRPr="00F323ED">
        <w:t>В разных регионах формат поддержки может отличаться: где-то это частичная компенсация оплаты ЖКХ, где-то скидка на проезд или социальная ежемесячная доплата. Общее правило одно: учитываются подтвержденные доходы и отсутствие крупных неофициальных заработков.</w:t>
      </w:r>
    </w:p>
    <w:p w14:paraId="336F4835" w14:textId="77777777" w:rsidR="00EC67CA" w:rsidRPr="00F323ED" w:rsidRDefault="00EC67CA" w:rsidP="00EC67CA">
      <w:r w:rsidRPr="00F323ED">
        <w:t>Что дает новая льгота</w:t>
      </w:r>
    </w:p>
    <w:p w14:paraId="4F31ED2C" w14:textId="77777777" w:rsidR="00EC67CA" w:rsidRPr="00F323ED" w:rsidRDefault="00EC67CA" w:rsidP="00EC67CA">
      <w:r w:rsidRPr="00F323ED">
        <w:t>Юрист по социальному праву Анна Сергеева отмечает, что для большинства получателей льгота будет выражаться в двух вариантах:</w:t>
      </w:r>
    </w:p>
    <w:p w14:paraId="49649B9B" w14:textId="337740A6" w:rsidR="00EC67CA" w:rsidRPr="00F323ED" w:rsidRDefault="00D725EB" w:rsidP="00EC67CA">
      <w:r>
        <w:t>«</w:t>
      </w:r>
      <w:r w:rsidR="00EC67CA" w:rsidRPr="00F323ED">
        <w:t>Либо пенсионеру напрямую доплачивают фиксированную сумму, либо за него частично оплачивают определенные услуги – жилье, коммуналку, иногда проезд или социальные сервисы. В результате человек видит либо увеличение общей денежной суммы в месяц, либо уменьшение платежей, которые он привык вносить</w:t>
      </w:r>
      <w:r>
        <w:t>»</w:t>
      </w:r>
      <w:r w:rsidR="00EC67CA" w:rsidRPr="00F323ED">
        <w:t>.</w:t>
      </w:r>
    </w:p>
    <w:p w14:paraId="33B2755B" w14:textId="77777777" w:rsidR="00EC67CA" w:rsidRPr="00F323ED" w:rsidRDefault="00EC67CA" w:rsidP="00EC67CA">
      <w:r w:rsidRPr="00F323ED">
        <w:t>По ее словам, часто эффект заметнее всего у тех, кто живет один и сам оплачивает все счета. Для таких пенсионеров новая мера способна ощутимо разгрузить бюджет, особенно в сочетании с уже действующими субсидиями и льготами.</w:t>
      </w:r>
    </w:p>
    <w:p w14:paraId="604CFB0C" w14:textId="77777777" w:rsidR="00EC67CA" w:rsidRPr="00F323ED" w:rsidRDefault="00EC67CA" w:rsidP="00EC67CA">
      <w:r w:rsidRPr="00F323ED">
        <w:t>Как оформить льготу с 1 июня</w:t>
      </w:r>
    </w:p>
    <w:p w14:paraId="0447F725" w14:textId="77777777" w:rsidR="00EC67CA" w:rsidRPr="00F323ED" w:rsidRDefault="00EC67CA" w:rsidP="00EC67CA">
      <w:r w:rsidRPr="00F323ED">
        <w:t>Эксперт по работе с населением в МФЦ Ольга Панина советует начинать не с сбора справок, а с консультации:</w:t>
      </w:r>
    </w:p>
    <w:p w14:paraId="57E0FC9D" w14:textId="0FC51421" w:rsidR="00EC67CA" w:rsidRPr="00F323ED" w:rsidRDefault="00D725EB" w:rsidP="00EC67CA">
      <w:r>
        <w:t>«</w:t>
      </w:r>
      <w:r w:rsidR="00EC67CA" w:rsidRPr="00F323ED">
        <w:t>Первый шаг – обратиться в МФЦ или органы соцзащиты по месту жительства и уточнить, какие именно льготы с 1 июня действуют в вашем регионе. Там же вы получите список документов. Чаще всего нужны паспорт, пенсионное удостоверение или справка из Пенсионного фонда, сведения о доходах и квитанции об оплате ЖКХ</w:t>
      </w:r>
      <w:r>
        <w:t>»</w:t>
      </w:r>
      <w:r w:rsidR="00EC67CA" w:rsidRPr="00F323ED">
        <w:t>.</w:t>
      </w:r>
    </w:p>
    <w:p w14:paraId="6D47F962" w14:textId="77777777" w:rsidR="00EC67CA" w:rsidRPr="00F323ED" w:rsidRDefault="00EC67CA" w:rsidP="00EC67CA">
      <w:r w:rsidRPr="00F323ED">
        <w:t>Заявление можно подать лично, через представителя по доверенности или в электронном виде через портал госуслуг, если у пенсионера есть подтвержденная учетная запись. После рассмотрения заявления информация о назначенной льготе обычно автоматически учитывается при начислении выплат и формировании квитанций.</w:t>
      </w:r>
    </w:p>
    <w:p w14:paraId="7D372972" w14:textId="77777777" w:rsidR="00EC67CA" w:rsidRPr="00F323ED" w:rsidRDefault="00EC67CA" w:rsidP="00EC67CA">
      <w:r w:rsidRPr="00F323ED">
        <w:t>Почему важно не тянуть с обращением</w:t>
      </w:r>
    </w:p>
    <w:p w14:paraId="483DFC90" w14:textId="77777777" w:rsidR="00EC67CA" w:rsidRPr="00F323ED" w:rsidRDefault="00EC67CA" w:rsidP="00EC67CA">
      <w:r w:rsidRPr="00F323ED">
        <w:t>Андрей Лапшинов подчеркивает, что во многих случаях льгота начисляется с месяца обращения, а не задним числом:</w:t>
      </w:r>
    </w:p>
    <w:p w14:paraId="0D0F0DC9" w14:textId="1DA61F5A" w:rsidR="00EC67CA" w:rsidRPr="00F323ED" w:rsidRDefault="00D725EB" w:rsidP="00EC67CA">
      <w:r>
        <w:t>«</w:t>
      </w:r>
      <w:r w:rsidR="00EC67CA" w:rsidRPr="00F323ED">
        <w:t>Если человек услышал о новой мере поддержки в июне, но пришел оформлять ее только осенью, он теряет несколько месяцев возможной помощи. Поэтому лучше в начале лета хотя бы уточнить, положено ли что-то конкретно вам, и подать заявление как можно раньше</w:t>
      </w:r>
      <w:r>
        <w:t>»</w:t>
      </w:r>
      <w:r w:rsidR="00EC67CA" w:rsidRPr="00F323ED">
        <w:t>.</w:t>
      </w:r>
    </w:p>
    <w:p w14:paraId="159099F6" w14:textId="77777777" w:rsidR="00EC67CA" w:rsidRPr="00F323ED" w:rsidRDefault="00EC67CA" w:rsidP="00EC67CA">
      <w:r w:rsidRPr="00F323ED">
        <w:t>Эксперты сходятся в одном: новая льгота для пенсионеров с 1 июня не появится в кошельке сама по себе. Она начнет работать только тогда, когда человек подтвердит свой статус и доходы. Для многих это может стать заметной поддержкой, если сделать один важный шаг – дойти до МФЦ или соцзащиты и официально заявить о своем праве на помощь.</w:t>
      </w:r>
    </w:p>
    <w:p w14:paraId="16448A82" w14:textId="16070A37" w:rsidR="00EC67CA" w:rsidRPr="00F323ED" w:rsidRDefault="00146A6F" w:rsidP="00EC67CA">
      <w:hyperlink r:id="rId30" w:history="1">
        <w:r w:rsidR="00EC67CA" w:rsidRPr="00F323ED">
          <w:rPr>
            <w:rStyle w:val="a3"/>
          </w:rPr>
          <w:t>https://konkurent.ru/article/87836</w:t>
        </w:r>
      </w:hyperlink>
      <w:r w:rsidR="00EC67CA" w:rsidRPr="00F323ED">
        <w:t xml:space="preserve"> </w:t>
      </w:r>
    </w:p>
    <w:p w14:paraId="4BE7EF1C" w14:textId="77777777" w:rsidR="00EC67CA" w:rsidRPr="00F323ED" w:rsidRDefault="00EC67CA" w:rsidP="00EC67CA">
      <w:pPr>
        <w:pStyle w:val="2"/>
      </w:pPr>
      <w:bookmarkStart w:id="97" w:name="_Toc231281334"/>
      <w:r w:rsidRPr="00F323ED">
        <w:t>Конкурент, 01.06.2026, Льготы на капремонт станут доступнее: пенсионерам готовят новый бонус</w:t>
      </w:r>
      <w:bookmarkEnd w:id="97"/>
    </w:p>
    <w:p w14:paraId="1BCCD31A" w14:textId="67221046" w:rsidR="00EC67CA" w:rsidRPr="00F323ED" w:rsidRDefault="00EC67CA" w:rsidP="00205216">
      <w:pPr>
        <w:pStyle w:val="3"/>
      </w:pPr>
      <w:bookmarkStart w:id="98" w:name="_Toc231281335"/>
      <w:r w:rsidRPr="00F323ED">
        <w:t>В Государственную думу внесен законопроект, предполагающий пересмотр возраста предоставления льгот при оплате взносов на капитальный ремонт. Инициатива направлена на поддержку пожилых собственников жилья, которые смогут рассчитывать на государственные компенсации на 5-10 лет раньше, что предусмотрено текущими нормами.</w:t>
      </w:r>
      <w:bookmarkEnd w:id="98"/>
    </w:p>
    <w:p w14:paraId="1BCB3C54" w14:textId="77777777" w:rsidR="00EC67CA" w:rsidRPr="00F323ED" w:rsidRDefault="00EC67CA" w:rsidP="00EC67CA">
      <w:r w:rsidRPr="00F323ED">
        <w:t>Согласно предложенным поправкам в Жилищный кодекс, право на возврат половины стоимости взносов может появиться уже в 65 лет. Еще более серьезные изменения касаются полного освобождения от этой графы расходов. 100 процентов стоимости услуги предлагают компенсировать неработающим собственникам квартир по достижении 70 лет.</w:t>
      </w:r>
    </w:p>
    <w:p w14:paraId="5ED6189D" w14:textId="77777777" w:rsidR="00EC67CA" w:rsidRPr="00F323ED" w:rsidRDefault="00EC67CA" w:rsidP="00EC67CA">
      <w:r w:rsidRPr="00F323ED">
        <w:t>Авторы документа обосновывают необходимость реформы значительным разрывом между выходом на пенсию и моментом получения социальной помощи. На текущий момент разница между пенсионным возрастом и правом на первую льготу составляет 10 лет, что разработчики законопроекта считают неоправданно длительным сроком.</w:t>
      </w:r>
    </w:p>
    <w:p w14:paraId="567B1E6B" w14:textId="77777777" w:rsidR="00EC67CA" w:rsidRPr="00F323ED" w:rsidRDefault="00EC67CA" w:rsidP="00EC67CA">
      <w:r w:rsidRPr="00F323ED">
        <w:t>Напомним, что сейчас переходный период пенсионной реформы устанавливает планку выхода на заслуженный отдых в 60 лет для женщин и 65 лет для мужчин.</w:t>
      </w:r>
    </w:p>
    <w:p w14:paraId="4C4AD17A" w14:textId="77777777" w:rsidR="00EC67CA" w:rsidRPr="00F323ED" w:rsidRDefault="00EC67CA" w:rsidP="00EC67CA">
      <w:r w:rsidRPr="00F323ED">
        <w:t>В настоящий момент действующая система требует от граждан значительно большего долголетия для получения выплат: 50-процентная скидка положена только после 70 лет, а на полное возмещение затрат могут претендовать лишь те, чей возраст превысил 80 лет.</w:t>
      </w:r>
    </w:p>
    <w:p w14:paraId="6D5310A8" w14:textId="77777777" w:rsidR="00EC67CA" w:rsidRPr="00F323ED" w:rsidRDefault="00EC67CA" w:rsidP="00EC67CA">
      <w:r w:rsidRPr="00F323ED">
        <w:t>В случае принятия нового закона круг получателей государственной поддержки существенно расширится, обеспечив пожилым россиянам более ранний доступ к мерам финансовой помощи.</w:t>
      </w:r>
    </w:p>
    <w:p w14:paraId="7D2D4C3A" w14:textId="2A2B1C73" w:rsidR="00E717CA" w:rsidRPr="00F323ED" w:rsidRDefault="00146A6F" w:rsidP="00EC67CA">
      <w:hyperlink r:id="rId31" w:history="1">
        <w:r w:rsidR="00EC67CA" w:rsidRPr="00F323ED">
          <w:rPr>
            <w:rStyle w:val="a3"/>
          </w:rPr>
          <w:t>https://konkurent.ru/article/87869</w:t>
        </w:r>
      </w:hyperlink>
    </w:p>
    <w:p w14:paraId="2F7FA95C" w14:textId="57035840" w:rsidR="0096061E" w:rsidRPr="00F323ED" w:rsidRDefault="0096061E" w:rsidP="0096061E">
      <w:pPr>
        <w:pStyle w:val="2"/>
      </w:pPr>
      <w:bookmarkStart w:id="99" w:name="_Toc231281336"/>
      <w:r w:rsidRPr="00F323ED">
        <w:t xml:space="preserve">PRIMPRESS, 01.06.2026, </w:t>
      </w:r>
      <w:r w:rsidR="00D725EB">
        <w:t>«</w:t>
      </w:r>
      <w:r w:rsidRPr="00F323ED">
        <w:t>Придется уволиться с 1 июня</w:t>
      </w:r>
      <w:r w:rsidR="00D725EB">
        <w:t>»</w:t>
      </w:r>
      <w:r w:rsidRPr="00F323ED">
        <w:t>. Работающих пенсионеров предупредили</w:t>
      </w:r>
      <w:bookmarkEnd w:id="99"/>
    </w:p>
    <w:p w14:paraId="4F90EC03" w14:textId="03471F1A" w:rsidR="0096061E" w:rsidRPr="00F323ED" w:rsidRDefault="0096061E" w:rsidP="00205216">
      <w:pPr>
        <w:pStyle w:val="3"/>
      </w:pPr>
      <w:bookmarkStart w:id="100" w:name="_Toc231281337"/>
      <w:r w:rsidRPr="00F323ED">
        <w:t xml:space="preserve">Фраза </w:t>
      </w:r>
      <w:r w:rsidR="00D725EB">
        <w:t>«</w:t>
      </w:r>
      <w:r w:rsidRPr="00F323ED">
        <w:t>придется уволиться с 1 июня</w:t>
      </w:r>
      <w:r w:rsidR="00D725EB">
        <w:t>»</w:t>
      </w:r>
      <w:r w:rsidRPr="00F323ED">
        <w:t xml:space="preserve"> все чаще всплывает в разговорах работающих пенсионеров. На этом играют и слухи, и тревожные публикации в соцсетях. Эксперты подчеркивают: речь не идет о массовом запрете на труд для людей пенсионного возраста, но в ряде случаев действительно меняются условия выплат и льгот, из-за которых некоторым придется задуматься, оставаться ли на работе или уходить на заслуженный отдых.</w:t>
      </w:r>
      <w:bookmarkEnd w:id="100"/>
    </w:p>
    <w:p w14:paraId="05BB14C5" w14:textId="77777777" w:rsidR="0096061E" w:rsidRPr="00F323ED" w:rsidRDefault="0096061E" w:rsidP="0096061E">
      <w:r w:rsidRPr="00F323ED">
        <w:t>Что реально меняется для работающих пенсионеров</w:t>
      </w:r>
    </w:p>
    <w:p w14:paraId="75188FB2" w14:textId="77777777" w:rsidR="0096061E" w:rsidRPr="00F323ED" w:rsidRDefault="0096061E" w:rsidP="0096061E">
      <w:r w:rsidRPr="00F323ED">
        <w:t>Юрист по трудовому и пенсионному праву Олег Нестеренко отмечает, что ключевые изменения касаются не права работать, а порядка получения доплат и индексаций:</w:t>
      </w:r>
    </w:p>
    <w:p w14:paraId="4A4DA077" w14:textId="19B71010" w:rsidR="0096061E" w:rsidRPr="00F323ED" w:rsidRDefault="00D725EB" w:rsidP="0096061E">
      <w:r>
        <w:lastRenderedPageBreak/>
        <w:t>«</w:t>
      </w:r>
      <w:r w:rsidR="0096061E" w:rsidRPr="00F323ED">
        <w:t>Работающего пенсионера никто не может уволить только из-за возраста. Но с 1 июня в отдельных регионах и отраслях пересматривают схемы доплат, надбавок и соцподдержки. Где-то сохраняют индексацию только неработающим, где-то привязывают региональные выплаты к факту занятости</w:t>
      </w:r>
      <w:r>
        <w:t>»</w:t>
      </w:r>
      <w:r w:rsidR="0096061E" w:rsidRPr="00F323ED">
        <w:t>.</w:t>
      </w:r>
    </w:p>
    <w:p w14:paraId="1F11D85D" w14:textId="05FA8851" w:rsidR="0096061E" w:rsidRPr="00F323ED" w:rsidRDefault="0096061E" w:rsidP="0096061E">
      <w:r w:rsidRPr="00F323ED">
        <w:t xml:space="preserve">По его словам, именно это и рождает фразу </w:t>
      </w:r>
      <w:r w:rsidR="00D725EB">
        <w:t>«</w:t>
      </w:r>
      <w:r w:rsidRPr="00F323ED">
        <w:t>придется уволиться</w:t>
      </w:r>
      <w:r w:rsidR="00D725EB">
        <w:t>»</w:t>
      </w:r>
      <w:r w:rsidRPr="00F323ED">
        <w:t>: часть людей понимает, что при сохранении работы они теряют или недополучают часть поддержки и начинают считать, что выгоднее уйти с должности, чем работать дальше на прежних условиях.</w:t>
      </w:r>
    </w:p>
    <w:p w14:paraId="0AA6272E" w14:textId="77777777" w:rsidR="0096061E" w:rsidRPr="00F323ED" w:rsidRDefault="0096061E" w:rsidP="0096061E">
      <w:r w:rsidRPr="00F323ED">
        <w:t>Когда работа действительно бьет по кошельку</w:t>
      </w:r>
    </w:p>
    <w:p w14:paraId="2339B673" w14:textId="77777777" w:rsidR="0096061E" w:rsidRPr="00F323ED" w:rsidRDefault="0096061E" w:rsidP="0096061E">
      <w:r w:rsidRPr="00F323ED">
        <w:t>Экономист по социальной политике Марина Глухова подчеркивает, что в отдельных случаях совмещение пенсии и зарплаты становится менее выгодным:</w:t>
      </w:r>
    </w:p>
    <w:p w14:paraId="78193017" w14:textId="2CF6B800" w:rsidR="0096061E" w:rsidRPr="00F323ED" w:rsidRDefault="00D725EB" w:rsidP="0096061E">
      <w:r>
        <w:t>«</w:t>
      </w:r>
      <w:r w:rsidR="0096061E" w:rsidRPr="00F323ED">
        <w:t xml:space="preserve">Если человек получает небольшую пенсию и такую же скромную зарплату, а при этом лишается ряда выплат как </w:t>
      </w:r>
      <w:r>
        <w:t>«</w:t>
      </w:r>
      <w:r w:rsidR="0096061E" w:rsidRPr="00F323ED">
        <w:t>работающий</w:t>
      </w:r>
      <w:r>
        <w:t>»</w:t>
      </w:r>
      <w:r w:rsidR="0096061E" w:rsidRPr="00F323ED">
        <w:t>, то общая сумма в месяц может отличаться не так сильно. Тогда некоторые принимают решение освободить ставку, сохранить все полагающиеся меры поддержки и подрабатывать неофициально или временно</w:t>
      </w:r>
      <w:r>
        <w:t>»</w:t>
      </w:r>
      <w:r w:rsidR="0096061E" w:rsidRPr="00F323ED">
        <w:t>.</w:t>
      </w:r>
    </w:p>
    <w:p w14:paraId="7956EC25" w14:textId="77777777" w:rsidR="0096061E" w:rsidRPr="00F323ED" w:rsidRDefault="0096061E" w:rsidP="0096061E">
      <w:r w:rsidRPr="00F323ED">
        <w:t>Она советует не ориентироваться на общие страшилки, а просчитать именно свою ситуацию: какие федеральные, региональные и ведомственные доплаты сохраняются при трудоустройстве, какие приостанавливаются, а какие вообще не зависят от факта работы.</w:t>
      </w:r>
    </w:p>
    <w:p w14:paraId="16AE4925" w14:textId="77777777" w:rsidR="0096061E" w:rsidRPr="00F323ED" w:rsidRDefault="0096061E" w:rsidP="0096061E">
      <w:r w:rsidRPr="00F323ED">
        <w:t>Что вправе требовать работодатель</w:t>
      </w:r>
    </w:p>
    <w:p w14:paraId="3738D41A" w14:textId="17A39C6E" w:rsidR="0096061E" w:rsidRPr="00F323ED" w:rsidRDefault="0096061E" w:rsidP="0096061E">
      <w:r w:rsidRPr="00F323ED">
        <w:t xml:space="preserve">Отдельный источник тревоги – давление со стороны компаний, которым выгоднее нанимать более молодых специалистов. Иногда работающим пенсионерам намекают, что </w:t>
      </w:r>
      <w:r w:rsidR="00D725EB">
        <w:t>«</w:t>
      </w:r>
      <w:r w:rsidRPr="00F323ED">
        <w:t>с 1 июня все меняется</w:t>
      </w:r>
      <w:r w:rsidR="00D725EB">
        <w:t>»</w:t>
      </w:r>
      <w:r w:rsidRPr="00F323ED">
        <w:t xml:space="preserve"> и лучше </w:t>
      </w:r>
      <w:r w:rsidR="00D725EB">
        <w:t>«</w:t>
      </w:r>
      <w:r w:rsidRPr="00F323ED">
        <w:t>по доброй воле</w:t>
      </w:r>
      <w:r w:rsidR="00D725EB">
        <w:t>»</w:t>
      </w:r>
      <w:r w:rsidRPr="00F323ED">
        <w:t xml:space="preserve"> написать заявление.</w:t>
      </w:r>
    </w:p>
    <w:p w14:paraId="1A2DC41C" w14:textId="77777777" w:rsidR="0096061E" w:rsidRPr="00F323ED" w:rsidRDefault="0096061E" w:rsidP="0096061E">
      <w:r w:rsidRPr="00F323ED">
        <w:t>Трудовой юрист Алексей Ведерников напоминает, что увольнение по возрасту в России незаконно:</w:t>
      </w:r>
    </w:p>
    <w:p w14:paraId="68C937C4" w14:textId="024DA0A6" w:rsidR="0096061E" w:rsidRPr="00F323ED" w:rsidRDefault="00D725EB" w:rsidP="0096061E">
      <w:r>
        <w:t>«</w:t>
      </w:r>
      <w:r w:rsidR="0096061E" w:rsidRPr="00F323ED">
        <w:t xml:space="preserve">Работодатель не может принудительно отправить пенсионера домой только потому, что тот достиг определенного возраста или получает пенсию. Любые фразы вроде </w:t>
      </w:r>
      <w:r>
        <w:t>«</w:t>
      </w:r>
      <w:r w:rsidR="0096061E" w:rsidRPr="00F323ED">
        <w:t>нам теперь нельзя держать вас в штате</w:t>
      </w:r>
      <w:r>
        <w:t>»</w:t>
      </w:r>
      <w:r w:rsidR="0096061E" w:rsidRPr="00F323ED">
        <w:t xml:space="preserve"> не имеют под собой правовой основы. Уволиться </w:t>
      </w:r>
      <w:r>
        <w:t>«</w:t>
      </w:r>
      <w:r w:rsidR="0096061E" w:rsidRPr="00F323ED">
        <w:t>с 1 июня</w:t>
      </w:r>
      <w:r>
        <w:t>»</w:t>
      </w:r>
      <w:r w:rsidR="0096061E" w:rsidRPr="00F323ED">
        <w:t xml:space="preserve"> человек вправе только по собственному желанию или по общим основаниям, предусмотренным Трудовым кодексом</w:t>
      </w:r>
      <w:r>
        <w:t>»</w:t>
      </w:r>
      <w:r w:rsidR="0096061E" w:rsidRPr="00F323ED">
        <w:t>.</w:t>
      </w:r>
    </w:p>
    <w:p w14:paraId="0A6D52FE" w14:textId="77777777" w:rsidR="0096061E" w:rsidRPr="00F323ED" w:rsidRDefault="0096061E" w:rsidP="0096061E">
      <w:r w:rsidRPr="00F323ED">
        <w:t>Эксперт советует фиксировать подобные разговоры и при необходимости консультироваться с юристом или инспекцией по труду.</w:t>
      </w:r>
    </w:p>
    <w:p w14:paraId="1F158642" w14:textId="77777777" w:rsidR="0096061E" w:rsidRPr="00F323ED" w:rsidRDefault="0096061E" w:rsidP="0096061E">
      <w:r w:rsidRPr="00F323ED">
        <w:t>Как принять взвешенное решение</w:t>
      </w:r>
    </w:p>
    <w:p w14:paraId="17CC5D5B" w14:textId="77777777" w:rsidR="0096061E" w:rsidRPr="00F323ED" w:rsidRDefault="0096061E" w:rsidP="0096061E">
      <w:r w:rsidRPr="00F323ED">
        <w:t>Специалисты сходятся в одном: работающим пенсионерам важно не поддаваться на общие страшилки, а трезво оценивать свою ситуацию.</w:t>
      </w:r>
    </w:p>
    <w:p w14:paraId="16263B8F" w14:textId="77777777" w:rsidR="0096061E" w:rsidRPr="00F323ED" w:rsidRDefault="0096061E" w:rsidP="0096061E">
      <w:r w:rsidRPr="00F323ED">
        <w:t>Марина Глухова рекомендует в конце весны и начале лета сделать три шага:</w:t>
      </w:r>
    </w:p>
    <w:p w14:paraId="53C7AC13" w14:textId="77777777" w:rsidR="0096061E" w:rsidRPr="00F323ED" w:rsidRDefault="0096061E" w:rsidP="0096061E">
      <w:r w:rsidRPr="00F323ED">
        <w:t>уточнить в Пенсионном фонде и соцзащите, какие именно выплаты зависят от факта работы; попросить у работодателя письменную информацию о возможных изменениях условий; просчитать семейный бюджет в двух вариантах – с сохранением работы и с уходом.</w:t>
      </w:r>
    </w:p>
    <w:p w14:paraId="2E21278D" w14:textId="1C74A7B5" w:rsidR="0096061E" w:rsidRPr="00F323ED" w:rsidRDefault="0096061E" w:rsidP="0096061E">
      <w:r w:rsidRPr="00F323ED">
        <w:lastRenderedPageBreak/>
        <w:t xml:space="preserve">По словам Олега Нестеренко, фраза </w:t>
      </w:r>
      <w:r w:rsidR="00D725EB">
        <w:t>«</w:t>
      </w:r>
      <w:r w:rsidRPr="00F323ED">
        <w:t>придется уволиться с 1 июня</w:t>
      </w:r>
      <w:r w:rsidR="00D725EB">
        <w:t>»</w:t>
      </w:r>
      <w:r w:rsidRPr="00F323ED">
        <w:t xml:space="preserve"> часто оказывается не требованием закона, а эмоциональной реакцией на слухи и неполную информацию. В реальности у работающего пенсионера остается право выбора: продолжать трудиться, менять формат занятости или уходить на полный отдых, опираясь не на страхи, а на цифры и реальные нормы.</w:t>
      </w:r>
    </w:p>
    <w:p w14:paraId="375EDB29" w14:textId="7B8F7D02" w:rsidR="0096061E" w:rsidRPr="00F323ED" w:rsidRDefault="00146A6F" w:rsidP="0096061E">
      <w:hyperlink r:id="rId32" w:history="1">
        <w:r w:rsidR="0096061E" w:rsidRPr="00F323ED">
          <w:rPr>
            <w:rStyle w:val="a3"/>
          </w:rPr>
          <w:t>https://primpress.ru/article/135008</w:t>
        </w:r>
      </w:hyperlink>
      <w:r w:rsidR="0096061E" w:rsidRPr="00F323ED">
        <w:t xml:space="preserve"> </w:t>
      </w:r>
    </w:p>
    <w:p w14:paraId="4EC75302" w14:textId="77777777" w:rsidR="00314C20" w:rsidRPr="00F323ED" w:rsidRDefault="00314C20" w:rsidP="00314C20">
      <w:pPr>
        <w:pStyle w:val="2"/>
      </w:pPr>
      <w:bookmarkStart w:id="101" w:name="_Toc231281338"/>
      <w:r w:rsidRPr="00F323ED">
        <w:t>PRIMPRESS, 01.06.2026, За квартиру с июня можно будет не платить. Пенсионерам сообщили важную новость</w:t>
      </w:r>
      <w:bookmarkEnd w:id="101"/>
    </w:p>
    <w:p w14:paraId="4FC852A9" w14:textId="669EE19C" w:rsidR="00314C20" w:rsidRPr="00F323ED" w:rsidRDefault="00314C20" w:rsidP="00205216">
      <w:pPr>
        <w:pStyle w:val="3"/>
      </w:pPr>
      <w:bookmarkStart w:id="102" w:name="_Toc231281339"/>
      <w:r w:rsidRPr="00F323ED">
        <w:t xml:space="preserve">Фраза </w:t>
      </w:r>
      <w:r w:rsidR="00D725EB">
        <w:t>«</w:t>
      </w:r>
      <w:r w:rsidRPr="00F323ED">
        <w:t>с июня можно будет не платить за квартиру</w:t>
      </w:r>
      <w:r w:rsidR="00D725EB">
        <w:t>»</w:t>
      </w:r>
      <w:r w:rsidRPr="00F323ED">
        <w:t xml:space="preserve"> звучит громко, но речь не о том, что коммунальные платежи исчезнут совсем. Важная новость касается расширения мер поддержки: для части пенсионеров плата фактически будет компенсироваться за счет льгот, субсидий и адресных выплат. То есть деньги за услуги ЖКХ по-прежнему начисляются, но значительную их часть, а для некоторых категорий и полностью, берет на себя бюджет.</w:t>
      </w:r>
      <w:bookmarkEnd w:id="102"/>
    </w:p>
    <w:p w14:paraId="5317FC8D" w14:textId="77777777" w:rsidR="00314C20" w:rsidRPr="00F323ED" w:rsidRDefault="00314C20" w:rsidP="00314C20">
      <w:r w:rsidRPr="00F323ED">
        <w:t>Кому могут компенсировать оплату ЖКХ</w:t>
      </w:r>
    </w:p>
    <w:p w14:paraId="5A40A149" w14:textId="13756BE2" w:rsidR="00314C20" w:rsidRPr="00F323ED" w:rsidRDefault="00314C20" w:rsidP="00314C20">
      <w:r w:rsidRPr="00F323ED">
        <w:t xml:space="preserve">Экономист по социальной политике Андрей Лапшинов объясняет, что ключевая идея изменений с июня – не допустить, чтобы коммуналка </w:t>
      </w:r>
      <w:r w:rsidR="00D725EB">
        <w:t>«</w:t>
      </w:r>
      <w:r w:rsidRPr="00F323ED">
        <w:t>съедала</w:t>
      </w:r>
      <w:r w:rsidR="00D725EB">
        <w:t>»</w:t>
      </w:r>
      <w:r w:rsidRPr="00F323ED">
        <w:t xml:space="preserve"> львиную долю пенсии:</w:t>
      </w:r>
    </w:p>
    <w:p w14:paraId="7C785538" w14:textId="596291B2" w:rsidR="00314C20" w:rsidRPr="00F323ED" w:rsidRDefault="00D725EB" w:rsidP="00314C20">
      <w:r>
        <w:t>«</w:t>
      </w:r>
      <w:r w:rsidR="00314C20" w:rsidRPr="00F323ED">
        <w:t>В ряде регионов пересматривают критерии нуждаемости и предельную долю расходов на ЖКХ. Если после оплаты квартиры у пенсионера остается слишком мало на жизнь, он получает право на субсидию или доплату. Для самых уязвимых категорий это может означать фактическое обнуление платежа: все, что начислено в квитанции, компенсируется через систему поддержки</w:t>
      </w:r>
      <w:r>
        <w:t>»</w:t>
      </w:r>
      <w:r w:rsidR="00314C20" w:rsidRPr="00F323ED">
        <w:t>.</w:t>
      </w:r>
    </w:p>
    <w:p w14:paraId="2F6A2E2B" w14:textId="77777777" w:rsidR="00314C20" w:rsidRPr="00F323ED" w:rsidRDefault="00314C20" w:rsidP="00314C20">
      <w:r w:rsidRPr="00F323ED">
        <w:t>Речь в первую очередь идет об одиноких пенсионерах, инвалидах, ветеранах и тех, у кого пенсия ниже регионального прожиточного минимума. Именно для этих групп в июне во многих субъектах усиливают адресные меры помощи.</w:t>
      </w:r>
    </w:p>
    <w:p w14:paraId="177A05F5" w14:textId="77777777" w:rsidR="00314C20" w:rsidRPr="00F323ED" w:rsidRDefault="00314C20" w:rsidP="00314C20">
      <w:r w:rsidRPr="00F323ED">
        <w:t>Как это выглядит на практике</w:t>
      </w:r>
    </w:p>
    <w:p w14:paraId="3F4355C8" w14:textId="77777777" w:rsidR="00314C20" w:rsidRPr="00F323ED" w:rsidRDefault="00314C20" w:rsidP="00314C20">
      <w:r w:rsidRPr="00F323ED">
        <w:t>Юрист по жилищному праву Марина Серегина подчеркивает: формально квитанции приходить не перестанут, но итоговая нагрузка для человека может стать нулевой или минимальной.</w:t>
      </w:r>
    </w:p>
    <w:p w14:paraId="153EA1F7" w14:textId="4817110F" w:rsidR="00314C20" w:rsidRPr="00F323ED" w:rsidRDefault="00D725EB" w:rsidP="00314C20">
      <w:r>
        <w:t>«</w:t>
      </w:r>
      <w:r w:rsidR="00314C20" w:rsidRPr="00F323ED">
        <w:t xml:space="preserve">Механизм такой: пенсионер оформляет субсидию или льготу, после чего часть начислений по ЖКХ закрывается автоматически. В платежке остается либо символическая сумма к доплате, либо при определенных условиях строка к оплате фактически сводится к нулю. Важно понимать, что это не </w:t>
      </w:r>
      <w:r>
        <w:t>«</w:t>
      </w:r>
      <w:r w:rsidR="00314C20" w:rsidRPr="00F323ED">
        <w:t>отказ от платежей</w:t>
      </w:r>
      <w:r>
        <w:t>»</w:t>
      </w:r>
      <w:r w:rsidR="00314C20" w:rsidRPr="00F323ED">
        <w:t>, а замещение их государственными деньгами</w:t>
      </w:r>
      <w:r>
        <w:t>»</w:t>
      </w:r>
      <w:r w:rsidR="00314C20" w:rsidRPr="00F323ED">
        <w:t>, – говорит эксперт.</w:t>
      </w:r>
    </w:p>
    <w:p w14:paraId="1ED83F13" w14:textId="77777777" w:rsidR="00314C20" w:rsidRPr="00F323ED" w:rsidRDefault="00314C20" w:rsidP="00314C20">
      <w:r w:rsidRPr="00F323ED">
        <w:t>При этом Серегина советует внимательно следить за сроками переоформления субсидий: часто они назначаются на полгода или год, а затем требуются актуальные справки о доходах и составе семьи.</w:t>
      </w:r>
    </w:p>
    <w:p w14:paraId="68F8742C" w14:textId="77777777" w:rsidR="00314C20" w:rsidRPr="00F323ED" w:rsidRDefault="00314C20" w:rsidP="00314C20">
      <w:r w:rsidRPr="00F323ED">
        <w:t>Что нужно сделать пенсионерам с июня</w:t>
      </w:r>
    </w:p>
    <w:p w14:paraId="1E8DA5A3" w14:textId="05B3BF67" w:rsidR="00314C20" w:rsidRPr="00F323ED" w:rsidRDefault="00314C20" w:rsidP="00314C20">
      <w:r w:rsidRPr="00F323ED">
        <w:t xml:space="preserve">Эксперт по социальной защите населения Ольга Панина рекомендует не ждать, когда </w:t>
      </w:r>
      <w:r w:rsidR="00D725EB">
        <w:t>«</w:t>
      </w:r>
      <w:r w:rsidRPr="00F323ED">
        <w:t>само станет дешевле</w:t>
      </w:r>
      <w:r w:rsidR="00D725EB">
        <w:t>»</w:t>
      </w:r>
      <w:r w:rsidRPr="00F323ED">
        <w:t>, а уже в начале лета обратиться за консультацией:</w:t>
      </w:r>
    </w:p>
    <w:p w14:paraId="3B181609" w14:textId="48952B28" w:rsidR="00314C20" w:rsidRPr="00F323ED" w:rsidRDefault="00D725EB" w:rsidP="00314C20">
      <w:r>
        <w:lastRenderedPageBreak/>
        <w:t>«</w:t>
      </w:r>
      <w:r w:rsidR="00314C20" w:rsidRPr="00F323ED">
        <w:t>Первый шаг – уточнить в МФЦ или органах соцзащиты, какие именно меры поддержки действуют в вашем регионе с июня. Второй – принести пакет документов: паспорт, пенсионное удостоверение, квитанции за ЖКХ, сведения о доходах. После назначения субсидии или льготы новые суммы начнут учитываться в платежках автоматически</w:t>
      </w:r>
      <w:r>
        <w:t>»</w:t>
      </w:r>
      <w:r w:rsidR="00314C20" w:rsidRPr="00F323ED">
        <w:t>.</w:t>
      </w:r>
    </w:p>
    <w:p w14:paraId="26123D79" w14:textId="334383B9" w:rsidR="00314C20" w:rsidRPr="00F323ED" w:rsidRDefault="00314C20" w:rsidP="00314C20">
      <w:r w:rsidRPr="00F323ED">
        <w:t xml:space="preserve">Она отмечает, что многие пенсионеры годами переплачивают за квартиру просто потому, что ни разу не пробовали оформить субсидию, считая, что </w:t>
      </w:r>
      <w:r w:rsidR="00D725EB">
        <w:t>«</w:t>
      </w:r>
      <w:r w:rsidRPr="00F323ED">
        <w:t>им не положено</w:t>
      </w:r>
      <w:r w:rsidR="00D725EB">
        <w:t>»</w:t>
      </w:r>
      <w:r w:rsidRPr="00F323ED">
        <w:t>. На практике достаточно один раз подать заявление и затем лишь вовремя обновлять данные.</w:t>
      </w:r>
    </w:p>
    <w:p w14:paraId="24CD1B82" w14:textId="18CC64DC" w:rsidR="00314C20" w:rsidRPr="00F323ED" w:rsidRDefault="00314C20" w:rsidP="00314C20">
      <w:r w:rsidRPr="00F323ED">
        <w:t xml:space="preserve">Почему говорят, что </w:t>
      </w:r>
      <w:r w:rsidR="00D725EB">
        <w:t>«</w:t>
      </w:r>
      <w:r w:rsidRPr="00F323ED">
        <w:t>можно не платить</w:t>
      </w:r>
      <w:r w:rsidR="00D725EB">
        <w:t>»</w:t>
      </w:r>
    </w:p>
    <w:p w14:paraId="6BA507D1" w14:textId="667064DE" w:rsidR="00314C20" w:rsidRPr="00F323ED" w:rsidRDefault="00314C20" w:rsidP="00314C20">
      <w:r w:rsidRPr="00F323ED">
        <w:t xml:space="preserve">По словам Андрея Лапшинова, формулировка </w:t>
      </w:r>
      <w:r w:rsidR="00D725EB">
        <w:t>«</w:t>
      </w:r>
      <w:r w:rsidRPr="00F323ED">
        <w:t>за квартиру можно не платить</w:t>
      </w:r>
      <w:r w:rsidR="00D725EB">
        <w:t>»</w:t>
      </w:r>
      <w:r w:rsidRPr="00F323ED">
        <w:t xml:space="preserve"> возникает там, где сумма компенсаций действительно покрывает все начисления:</w:t>
      </w:r>
    </w:p>
    <w:p w14:paraId="3529C29B" w14:textId="054DD74F" w:rsidR="00314C20" w:rsidRPr="00F323ED" w:rsidRDefault="00D725EB" w:rsidP="00314C20">
      <w:r>
        <w:t>«</w:t>
      </w:r>
      <w:r w:rsidR="00314C20" w:rsidRPr="00F323ED">
        <w:t>Человек продолжает получать квитанцию, но по факту денег за нее не отдает: расходы снимаются через систему льгот и субсидий. Для него субъективно это выглядит как полное освобождение от платы. Но важно помнить: чтобы до этого дойти, нужно вовремя оформить право на поддержку и подтвердить свою ситуацию документами</w:t>
      </w:r>
      <w:r>
        <w:t>»</w:t>
      </w:r>
      <w:r w:rsidR="00314C20" w:rsidRPr="00F323ED">
        <w:t>.</w:t>
      </w:r>
    </w:p>
    <w:p w14:paraId="1E1B7A85" w14:textId="640AC381" w:rsidR="00314C20" w:rsidRPr="00F323ED" w:rsidRDefault="00314C20" w:rsidP="00314C20">
      <w:r w:rsidRPr="00F323ED">
        <w:t xml:space="preserve">Эксперты сходятся в одном: июнь – удобная точка, чтобы пересмотреть свои коммунальные платежи. Для части пенсионеров это может обернуться реальным облегчением, когда </w:t>
      </w:r>
      <w:r w:rsidR="00D725EB">
        <w:t>«</w:t>
      </w:r>
      <w:r w:rsidRPr="00F323ED">
        <w:t>квартира сама платится</w:t>
      </w:r>
      <w:r w:rsidR="00D725EB">
        <w:t>»</w:t>
      </w:r>
      <w:r w:rsidRPr="00F323ED">
        <w:t xml:space="preserve"> за счет государства. Но это произойдет только в том случае, если человек сам сделает первый шаг и заявит о своем праве на помощь, а не будет ждать, что льготы назначат автоматически.</w:t>
      </w:r>
    </w:p>
    <w:p w14:paraId="58C1D0F0" w14:textId="27A713B7" w:rsidR="00EC67CA" w:rsidRPr="00F323ED" w:rsidRDefault="00146A6F" w:rsidP="00314C20">
      <w:hyperlink r:id="rId33" w:history="1">
        <w:r w:rsidR="00314C20" w:rsidRPr="00F323ED">
          <w:rPr>
            <w:rStyle w:val="a3"/>
          </w:rPr>
          <w:t>https://primpress.ru/article/135009</w:t>
        </w:r>
      </w:hyperlink>
    </w:p>
    <w:p w14:paraId="0FC05402" w14:textId="4C5A1E90" w:rsidR="00350FA1" w:rsidRDefault="00350FA1" w:rsidP="00350FA1">
      <w:pPr>
        <w:pStyle w:val="2"/>
      </w:pPr>
      <w:bookmarkStart w:id="103" w:name="_Toc231281340"/>
      <w:r>
        <w:t>Свободная пресса, 01.06.2026</w:t>
      </w:r>
      <w:r w:rsidRPr="00350FA1">
        <w:t>,</w:t>
      </w:r>
      <w:r>
        <w:t xml:space="preserve"> Депутат назвал сумму, которую "украла" у каждого россиянина пенсионная реформа</w:t>
      </w:r>
      <w:bookmarkEnd w:id="103"/>
    </w:p>
    <w:p w14:paraId="606399B5" w14:textId="77777777" w:rsidR="00350FA1" w:rsidRDefault="00350FA1" w:rsidP="00350FA1">
      <w:pPr>
        <w:pStyle w:val="3"/>
      </w:pPr>
      <w:bookmarkStart w:id="104" w:name="_Toc231281341"/>
      <w:r>
        <w:t>Депутат Госдумы от КПРФ Сергей Обухов в программе "Точка зрения" на телеканале "Красная линия" обрушился с жесткой критикой на экономическую и социальную политику властей.</w:t>
      </w:r>
      <w:bookmarkEnd w:id="104"/>
    </w:p>
    <w:p w14:paraId="680CA272" w14:textId="77777777" w:rsidR="00350FA1" w:rsidRDefault="00350FA1" w:rsidP="00350FA1">
      <w:r>
        <w:t>Обухов привел слова лидера КПРФ Геннадия Зюганова о том, что "150 человек имеют доход олигархов больше на треть, чем весь государственный бюджет Российской Федерации, который идет на 150 миллионов человек".</w:t>
      </w:r>
    </w:p>
    <w:p w14:paraId="47C0EC9E" w14:textId="77777777" w:rsidR="00350FA1" w:rsidRDefault="00350FA1" w:rsidP="00350FA1">
      <w:r>
        <w:t>"По всем данным в прибавочном продукте доля заработной платы работника на уровне 40%, а доля, которая достается работодателю, - 46−48%. В советское время 80% доставалось работнику. То есть каждый второй рубль, заработанный работником, просто присваивается капиталистами", - цитирует Обухова сайт КПРФ.</w:t>
      </w:r>
    </w:p>
    <w:p w14:paraId="4F42573E" w14:textId="77777777" w:rsidR="00350FA1" w:rsidRDefault="00350FA1" w:rsidP="00350FA1">
      <w:r>
        <w:t>Ярко это проявилось в проведенной властью пенсионной реформе. Обухов назвал повышение пенсионного возраста ограблением.</w:t>
      </w:r>
    </w:p>
    <w:p w14:paraId="3F19CA4D" w14:textId="77777777" w:rsidR="00350FA1" w:rsidRDefault="00350FA1" w:rsidP="00350FA1">
      <w:r>
        <w:t>"По 5 миллионов украли у каждого работающего за счет повышения пенсионного возраста, тех выплат, которые были ему гарантированы, украли у граждан партия власти", - отметил он.</w:t>
      </w:r>
    </w:p>
    <w:p w14:paraId="5B72D193" w14:textId="77777777" w:rsidR="00350FA1" w:rsidRDefault="00350FA1" w:rsidP="00350FA1">
      <w:r>
        <w:t>Ранее профессор Финансового университета при правительстве Александр Сафонов подсчитал, сколько будут получать зумеры при средней зарплате в 60 тысяч рублей.</w:t>
      </w:r>
    </w:p>
    <w:p w14:paraId="392808AC" w14:textId="58C0231C" w:rsidR="00314C20" w:rsidRPr="00350FA1" w:rsidRDefault="00146A6F" w:rsidP="00350FA1">
      <w:hyperlink r:id="rId34" w:history="1">
        <w:r w:rsidR="00350FA1" w:rsidRPr="00050491">
          <w:rPr>
            <w:rStyle w:val="a3"/>
          </w:rPr>
          <w:t>https://svpressa.ru/society/news/517786/</w:t>
        </w:r>
      </w:hyperlink>
      <w:r w:rsidR="00350FA1" w:rsidRPr="00350FA1">
        <w:t xml:space="preserve"> </w:t>
      </w:r>
    </w:p>
    <w:p w14:paraId="636C7EF1" w14:textId="77777777" w:rsidR="00350FA1" w:rsidRPr="00350FA1" w:rsidRDefault="00350FA1" w:rsidP="00350FA1"/>
    <w:p w14:paraId="4A71D91B" w14:textId="77777777" w:rsidR="00111D7C" w:rsidRPr="00F323ED" w:rsidRDefault="00111D7C" w:rsidP="00111D7C">
      <w:pPr>
        <w:pStyle w:val="10"/>
      </w:pPr>
      <w:bookmarkStart w:id="105" w:name="_Toc99318655"/>
      <w:bookmarkStart w:id="106" w:name="_Toc165991075"/>
      <w:bookmarkStart w:id="107" w:name="_Toc231281342"/>
      <w:r w:rsidRPr="00F323ED">
        <w:t>Региональные СМИ</w:t>
      </w:r>
      <w:bookmarkEnd w:id="56"/>
      <w:bookmarkEnd w:id="105"/>
      <w:bookmarkEnd w:id="106"/>
      <w:bookmarkEnd w:id="107"/>
    </w:p>
    <w:p w14:paraId="18E77122" w14:textId="4067246C" w:rsidR="00D8398E" w:rsidRDefault="00D8398E" w:rsidP="00D8398E">
      <w:pPr>
        <w:pStyle w:val="2"/>
      </w:pPr>
      <w:bookmarkStart w:id="108" w:name="_Toc231281343"/>
      <w:r>
        <w:t>МК Кавказ, 01.06.2026, Накопительные пенсии граждан России в августе увеличат на 17,3%</w:t>
      </w:r>
      <w:bookmarkEnd w:id="108"/>
    </w:p>
    <w:p w14:paraId="01EBF53B" w14:textId="77777777" w:rsidR="00D8398E" w:rsidRDefault="00D8398E" w:rsidP="00205216">
      <w:pPr>
        <w:pStyle w:val="3"/>
      </w:pPr>
      <w:bookmarkStart w:id="109" w:name="_Toc231281344"/>
      <w:r>
        <w:t>Социальный фонд Российской Федерации сообщил о том, что накопительные пенсии граждан России в текущем году будут увеличены на 17,3%. Основанием для установления данного коэффициента послужили итоги инвестирования пенсионных накоплений: доходность по прошлогодним результатам втрое перекрыла инфляционный показатель, составивший 5,6%. Перерасчет затронет порядка 136 тысяч получателей пенсий и будет осуществлен автоматически, без подачи заявлений, начиная с первого августа.</w:t>
      </w:r>
      <w:bookmarkEnd w:id="109"/>
    </w:p>
    <w:p w14:paraId="542B7DAC" w14:textId="77777777" w:rsidR="00D8398E" w:rsidRDefault="00D8398E" w:rsidP="00D8398E">
      <w:r>
        <w:t>Предварительные расчеты показывают, что изменения затронут около 37,3 тысячи человек. Среди них те, кто самостоятельно формировал пенсионные накопления без участия в программе софинансирования, родители, вложившие материнский капитал в будущую пенсию, а также участники самой программы софинансирования. Для этой категории граждан рост выплат окажется даже более существенным по сравнению с получателями накопительных пенсий и достигнет 19,3%.</w:t>
      </w:r>
    </w:p>
    <w:p w14:paraId="238113E5" w14:textId="77777777" w:rsidR="00D8398E" w:rsidRDefault="00D8398E" w:rsidP="00D8398E">
      <w:r>
        <w:t>На финансирование данного перерасчета из бюджета будет выделено в общей сложности 8,5 миллиарда рублей.</w:t>
      </w:r>
    </w:p>
    <w:p w14:paraId="29E4EB98" w14:textId="77777777" w:rsidR="00D8398E" w:rsidRDefault="00D8398E" w:rsidP="00D8398E">
      <w:r>
        <w:t>Стоит подчеркнуть, что сегодня средняя накопительная пенсия российских граждан составляет порядка 1,6 тысячи рублей ежемесячно, тогда как срочная пенсионная выплата для тех, кто формировал накопления в добровольном порядке, в среднем достигает 3 тысяч рублей. При этом подавляющая часть жителей страны получает накопленные средства в составе страховой пенсии по достижении пенсионного возраста.</w:t>
      </w:r>
    </w:p>
    <w:p w14:paraId="4E2EF0EC" w14:textId="77777777" w:rsidR="00D8398E" w:rsidRDefault="00D8398E" w:rsidP="00D8398E">
      <w:r>
        <w:t>Что касается механизма индексации накопительной части пенсии, то федеральное законодательство, регулирующее порядок финансирования соответствующих выплат, устанавливает четкие условия для ее проведения. В частности, увеличение размера выплат осуществляется раз в год - первого августа, однако лишь при условии, что по итогам предшествующего периода был получен положительный доход от инвестиционной деятельности.</w:t>
      </w:r>
    </w:p>
    <w:p w14:paraId="79DD6B3E" w14:textId="77777777" w:rsidR="00D8398E" w:rsidRDefault="00D8398E" w:rsidP="00D8398E">
      <w:r>
        <w:t>Государственная управляющая компания ВЭБ.РФ совместно с девятью частными управляющими компаниями осуществляет управление пенсионными накоплениями граждан, являющихся клиентами Социального фонда. В общей сложности для вложения средств им доступны тринадцать различных инвестиционных портфелей.</w:t>
      </w:r>
    </w:p>
    <w:p w14:paraId="3E681DBD" w14:textId="01C6CA05" w:rsidR="00D8398E" w:rsidRDefault="00D725EB" w:rsidP="00D8398E">
      <w:r>
        <w:t>«</w:t>
      </w:r>
      <w:r w:rsidR="00D8398E">
        <w:t xml:space="preserve">Повышение накопительных пенсий - важный сигнал о работоспособности накопительного механизма. Однако его влияние на благосостояние пенсионеров остается ограниченным из-за небольшого охвата (только часть граждан имеет накопления), скромных абсолютных сумм выплат, неопределенности долгосрочной </w:t>
      </w:r>
      <w:r w:rsidR="00D8398E">
        <w:lastRenderedPageBreak/>
        <w:t>доходности в условиях санкционного давления. Для усиления эффекта необходимо повысить финансовую грамотность населения в вопросах пенсионных накоплений, стимулировать добровольные взносы через налоговые льготы и софинансирование, обеспечить прозрачность отчетности управляющих компаний, диверсифицировать инвестиционные стратегии с учетом макроэкономических рисков</w:t>
      </w:r>
      <w:r>
        <w:t>»</w:t>
      </w:r>
      <w:r w:rsidR="00D8398E">
        <w:t>, - прокомментировала эксперт Ставропольского филиала Президентской Академии Оксана Мухорьянова.</w:t>
      </w:r>
    </w:p>
    <w:p w14:paraId="0CA2BE19" w14:textId="26C5F099" w:rsidR="00111D7C" w:rsidRDefault="00146A6F" w:rsidP="00D8398E">
      <w:hyperlink r:id="rId35" w:history="1">
        <w:r w:rsidR="00D8398E" w:rsidRPr="00A93D0E">
          <w:rPr>
            <w:rStyle w:val="a3"/>
          </w:rPr>
          <w:t>https://kavkaz.mk.ru/social/2026/06/01/nakopitelnye-pensii-grazhdan-rossii-v-avguste-uvelichat-na-173.html</w:t>
        </w:r>
      </w:hyperlink>
    </w:p>
    <w:p w14:paraId="0BC91203" w14:textId="77777777" w:rsidR="00D8398E" w:rsidRPr="00F323ED" w:rsidRDefault="00D8398E" w:rsidP="00D8398E"/>
    <w:p w14:paraId="5A637E07" w14:textId="77777777" w:rsidR="00111D7C" w:rsidRPr="00716E74" w:rsidRDefault="00111D7C" w:rsidP="00111D7C">
      <w:pPr>
        <w:pStyle w:val="251"/>
      </w:pPr>
      <w:bookmarkStart w:id="110" w:name="_Toc99271704"/>
      <w:bookmarkStart w:id="111" w:name="_Toc99318656"/>
      <w:bookmarkStart w:id="112" w:name="_Toc165991076"/>
      <w:bookmarkStart w:id="113" w:name="_Toc62681899"/>
      <w:bookmarkStart w:id="114" w:name="_Toc231281345"/>
      <w:bookmarkEnd w:id="24"/>
      <w:bookmarkEnd w:id="25"/>
      <w:bookmarkEnd w:id="26"/>
      <w:r w:rsidRPr="00F323ED">
        <w:lastRenderedPageBreak/>
        <w:t>НОВОСТИ МАКРОЭКОНОМИКИ</w:t>
      </w:r>
      <w:bookmarkEnd w:id="110"/>
      <w:bookmarkEnd w:id="111"/>
      <w:bookmarkEnd w:id="112"/>
      <w:bookmarkEnd w:id="114"/>
    </w:p>
    <w:p w14:paraId="110DBE24" w14:textId="7B33F72F" w:rsidR="00DB2BD0" w:rsidRPr="00DB2BD0" w:rsidRDefault="00DB2BD0" w:rsidP="00DB2BD0">
      <w:pPr>
        <w:pStyle w:val="2"/>
      </w:pPr>
      <w:bookmarkStart w:id="115" w:name="_Toc231281346"/>
      <w:r w:rsidRPr="00DB2BD0">
        <w:rPr>
          <w:lang w:val="en-US"/>
        </w:rPr>
        <w:t>Finversia</w:t>
      </w:r>
      <w:r w:rsidRPr="00DB2BD0">
        <w:t>.</w:t>
      </w:r>
      <w:r w:rsidRPr="00DB2BD0">
        <w:rPr>
          <w:lang w:val="en-US"/>
        </w:rPr>
        <w:t>ru</w:t>
      </w:r>
      <w:r w:rsidRPr="00DB2BD0">
        <w:t>, 01.06.2026, Дед со свистом, пенсия с пересчетом и интернет за «хорошее поведение»</w:t>
      </w:r>
      <w:bookmarkEnd w:id="115"/>
    </w:p>
    <w:p w14:paraId="5E1254B6" w14:textId="10CED9EE" w:rsidR="00DB2BD0" w:rsidRPr="00DB2BD0" w:rsidRDefault="00DB2BD0" w:rsidP="00DB2BD0">
      <w:pPr>
        <w:pStyle w:val="3"/>
      </w:pPr>
      <w:bookmarkStart w:id="116" w:name="_Toc231281347"/>
      <w:r w:rsidRPr="00DB2BD0">
        <w:t xml:space="preserve">Ян Арт, главный редактор </w:t>
      </w:r>
      <w:r w:rsidRPr="00DB2BD0">
        <w:rPr>
          <w:lang w:val="en-US"/>
        </w:rPr>
        <w:t>Finversia</w:t>
      </w:r>
      <w:r w:rsidRPr="00DB2BD0">
        <w:t>. Сергей Миронов предлагает снизить НДС и повысить налоги на экспортеров. Четыре меры лечения экономики России. Курс рубля, прогноз обрушения в июне и бедственное положение Америки. В Госдуме считают, что экономика не выдержит долгих военных действий. Дело о 168 рублях и новое в начислениях пенсий. Андрей Костин: экономика - это дед, у которого свистит в ушах. Экономические ожидания россиян стали хуже. Состояние аграрной отрасли России. Гамбургеры предложено переименовать в «котлетник». Интернет россиянам предлагают выдавать порциями и только за хорошее поведение.</w:t>
      </w:r>
      <w:bookmarkEnd w:id="116"/>
    </w:p>
    <w:p w14:paraId="0048B2A5" w14:textId="77777777" w:rsidR="00DB2BD0" w:rsidRPr="00DB2BD0" w:rsidRDefault="00DB2BD0" w:rsidP="00DB2BD0">
      <w:r w:rsidRPr="00DB2BD0">
        <w:t>1.</w:t>
      </w:r>
    </w:p>
    <w:p w14:paraId="7FFA2653" w14:textId="77777777" w:rsidR="00DB2BD0" w:rsidRPr="00DB2BD0" w:rsidRDefault="00DB2BD0" w:rsidP="00DB2BD0">
      <w:r w:rsidRPr="00DB2BD0">
        <w:t>Наступил июнь - сакральный месяц для российской экономики. Раньше сакральным был август, но тогда не было Петербургского экономического форума. А теперь форум есть и перед ним положено (как раньше на флоте перед сражением) - переодевать экономику "во все чистое". Посему можно предположить, что статистика по инфляции и динамике ВВП по итогам мая будет достаточно бодрой.</w:t>
      </w:r>
    </w:p>
    <w:p w14:paraId="3A9D3BCF" w14:textId="77777777" w:rsidR="00DB2BD0" w:rsidRPr="00DB2BD0" w:rsidRDefault="00DB2BD0" w:rsidP="00DB2BD0">
      <w:r w:rsidRPr="00DB2BD0">
        <w:t>Тем не менее, проблемы экономики по-прежнему и констатируются, и обсуждаются. И даже время от времени предлагаются разные способы выхода из оных проблем.</w:t>
      </w:r>
    </w:p>
    <w:p w14:paraId="3D0C4D70" w14:textId="77777777" w:rsidR="00DB2BD0" w:rsidRPr="00DB2BD0" w:rsidRDefault="00DB2BD0" w:rsidP="00DB2BD0">
      <w:r w:rsidRPr="00DB2BD0">
        <w:t>Например, лидер партии "Справедливая Россия" Сергей Миронов вновь напомнил о своем предложении вернуть НДС с нынешних 22% до прежних 20%, а также отменить налоговые льготы для экспортеров сырья и, наоборот, обложить их налогом на сверхприбыль. По его словам, только за ОДИН месяц это давало бы казне сумму, сопоставимую с ГОДОВЫМ бюджетом некоторых российских регионов.</w:t>
      </w:r>
    </w:p>
    <w:p w14:paraId="1C03A857" w14:textId="77777777" w:rsidR="00DB2BD0" w:rsidRPr="00DB2BD0" w:rsidRDefault="00DB2BD0" w:rsidP="00DB2BD0">
      <w:r w:rsidRPr="00DB2BD0">
        <w:t>По части налоговых преференций сюжет с дискуссией между главой Совета Федерации Валентиной Матвиенко и принадлежащей миллиардеру Алексею Мордашову компанией "Северсталь" получил продолжение. Об этом мы говорили в одном из недавних выпусков "1001 секунды об экономике". Тогда, узнав, что "Северсталь" получает из вологодской казны возврат ранее уплаченных налогов, Матвиенко предложила Мордашову подумать о родной для "Северстали" области и вернуть активы из оффшоров. На что "Северсталь" ответила, что никаких активов в никаких оффшорах и в помине нет и вообще посоветовала "лучше проверять информацию". Матвиенко отвечать не стала и дала официальное поручение разобраться с налоговыми платежами "Северстали". Остается запастись попкорном и наблюдать, каким советом или аргументом ответит главе Совета Федерации пресс-служба "Северстали".</w:t>
      </w:r>
    </w:p>
    <w:p w14:paraId="535DE599" w14:textId="77777777" w:rsidR="00DB2BD0" w:rsidRPr="00DB2BD0" w:rsidRDefault="00DB2BD0" w:rsidP="00DB2BD0">
      <w:r w:rsidRPr="00DB2BD0">
        <w:t>2.</w:t>
      </w:r>
    </w:p>
    <w:p w14:paraId="543E102C" w14:textId="77777777" w:rsidR="00DB2BD0" w:rsidRPr="00DB2BD0" w:rsidRDefault="00DB2BD0" w:rsidP="00DB2BD0">
      <w:r w:rsidRPr="00DB2BD0">
        <w:t>С предложениями способов лечения проблем российской экономики выступил президент Российского союза промышленников и предпринимателей (РСПП) Александр Шохин. Как сообщает "Коммерсант", он назвал четыре меры, которые, на его взгляд, могут решить эти проблемы.</w:t>
      </w:r>
    </w:p>
    <w:p w14:paraId="6BFF4FE8" w14:textId="77777777" w:rsidR="00DB2BD0" w:rsidRPr="00C663DF" w:rsidRDefault="00DB2BD0" w:rsidP="00DB2BD0">
      <w:r w:rsidRPr="00C663DF">
        <w:lastRenderedPageBreak/>
        <w:t>Первая мера звучит очень расплывчато - "не пережать" систему обеления и сохранить стимулы для бизнеса, иначе многие либо уйдут в тень, либо закроются". "Не пережимать" отечественные чиновники всегда согласны. Другое дело, что представления о том, что такое "пережать", - очень разные у тех, кто жмет, и тех, кого выжимают.</w:t>
      </w:r>
    </w:p>
    <w:p w14:paraId="3CA97503" w14:textId="77777777" w:rsidR="00DB2BD0" w:rsidRPr="00C663DF" w:rsidRDefault="00DB2BD0" w:rsidP="00DB2BD0">
      <w:r w:rsidRPr="00C663DF">
        <w:t>Вторая шохинская мера - "решение вопроса с задержкой расчетов крупного бизнеса с малым и средним предпринимательством". Решать его предлагается в знакомой стилистике - "расшивать" цепочки неплатежей. Их расшивали все 90-е, потом расшивали во время кризиса 2008 года. Как говорила моя бабушка, "шей да пори - не будет пустой поры"…</w:t>
      </w:r>
    </w:p>
    <w:p w14:paraId="4BFAC5FC" w14:textId="77777777" w:rsidR="00DB2BD0" w:rsidRPr="00C663DF" w:rsidRDefault="00DB2BD0" w:rsidP="00DB2BD0">
      <w:r w:rsidRPr="00C663DF">
        <w:t>Третья мера - "программы по росту производительности труда, автоматизации и роботизации предприятий". Тут все традиционно "за" и на грядущем Петербургском экономическом форуме наверняка будут об этом говорить обильно и охотно. Новейшая российская традиция: все поддерживают повышение производительности труда, а потом перекрывают дороги из-за форума в Петербурге или велопробега в Москве. Потому что форум ну никак нельзя провести где-нибудь за пределами крупного города, а велопробег никто не станет организовывать где-нибудь на велотреке в Крылатском. Поэтому производительность труда стоит в "пробках" и ждет, когда ей удастся как-нибудь бочком проскользнуть на свое рабочее место. Впрочем, Шохин говорил не об этом, а том, что производительность не повышается без модернизации, а чтобы крупный бизнес что-то модернизировал, надо же какие-то налоговые преференции ему дать. Потому, что с какой стати он будет модернизировать принадлежащее ему производство за свой счет? Для этого есть государство.</w:t>
      </w:r>
    </w:p>
    <w:p w14:paraId="6E8A42D7" w14:textId="77777777" w:rsidR="00DB2BD0" w:rsidRPr="00C663DF" w:rsidRDefault="00DB2BD0" w:rsidP="00DB2BD0">
      <w:r w:rsidRPr="00C663DF">
        <w:t>Четвертая мера в публикации "Коммерсанта" вообще никак не обозначена, как не ищи. Но это не страшно. Потому что при нынешней производительности большинство умеет считать только до трех. И вообще предлагать ЧЕТЫРЕ варианта вместо традиционных ТРЕХ - это не в традиции. Направо пойдешь, налево пойдешь и прямо пойдешь - вот так правильно.</w:t>
      </w:r>
    </w:p>
    <w:p w14:paraId="49331A55" w14:textId="77777777" w:rsidR="00DB2BD0" w:rsidRPr="00C663DF" w:rsidRDefault="00DB2BD0" w:rsidP="00DB2BD0">
      <w:r w:rsidRPr="00C663DF">
        <w:t>3.</w:t>
      </w:r>
    </w:p>
    <w:p w14:paraId="4885FBD4" w14:textId="77777777" w:rsidR="00DB2BD0" w:rsidRPr="00C663DF" w:rsidRDefault="00DB2BD0" w:rsidP="00DB2BD0">
      <w:r w:rsidRPr="00C663DF">
        <w:t>Александр Шохин в эти дни опять напомнил, что слишком крепкий рубль мешает как развитию российской экономики, так и государственному бюджету. По его словам, укрепление курса по отношению к доллару на 1 рубль обходится бюджету в недополученные 100 млрд. рублей ежемесячно. О судьбах рубля много споров, но курс остается крепким - даже крепче наиболее позитивных прогнозов, которые звучали весной.</w:t>
      </w:r>
    </w:p>
    <w:p w14:paraId="571AE2C2" w14:textId="77777777" w:rsidR="00DB2BD0" w:rsidRPr="00C663DF" w:rsidRDefault="00DB2BD0" w:rsidP="00DB2BD0">
      <w:r w:rsidRPr="00C663DF">
        <w:t xml:space="preserve">О том, что можно ожидать от упрямого рубля летом этого года, поговорим на специальном прямом эфире на канале </w:t>
      </w:r>
      <w:r w:rsidRPr="00DB2BD0">
        <w:rPr>
          <w:lang w:val="en-US"/>
        </w:rPr>
        <w:t>Finversia</w:t>
      </w:r>
      <w:r w:rsidRPr="00C663DF">
        <w:t xml:space="preserve"> 2 июня.</w:t>
      </w:r>
    </w:p>
    <w:p w14:paraId="3D7A1826" w14:textId="77777777" w:rsidR="00DB2BD0" w:rsidRPr="00C663DF" w:rsidRDefault="00DB2BD0" w:rsidP="00DB2BD0">
      <w:r w:rsidRPr="00C663DF">
        <w:t>Пока же известный экономист Валентин Катасонов предрек девальвацию рубля УЖЕ в июне. Россияне привычно охнули и стали оглядываться в поисках подтверждения этой версии от не менее известных фигур. Но другой популярный в народе экономист - Михаил Хазин отметил в этом мае более актуальную проблему - сильнейшую инфляцию в США, скорое обрушение американской экономики и даже то, что элиты "уберут" Трампа.</w:t>
      </w:r>
    </w:p>
    <w:p w14:paraId="0FFD4452" w14:textId="77777777" w:rsidR="00DB2BD0" w:rsidRPr="00C663DF" w:rsidRDefault="00DB2BD0" w:rsidP="00DB2BD0">
      <w:r w:rsidRPr="00C663DF">
        <w:lastRenderedPageBreak/>
        <w:t>К обрушению США россияне давно привыкли, как и радоваться тому, что по прогнозам Хазина, в отличие от Катасонова, США ждет новая великая депрессия, Европу вообще "каменный век", а вот Россия как раз может сформировать (цитирую) "собственную валютную зону на основе рубля, которая со временем может привлечь Японию, Корею, Турцию, арабские страны и Иран" (конец цитаты). Но для этого (опять цитирую) "необходимо установить такой курс рубля, при котором его обмен на доллары будет приносить избыток рублей, средства от которых можно инвестировать в отечественную экономику" (конец цитаты).</w:t>
      </w:r>
    </w:p>
    <w:p w14:paraId="0232C174" w14:textId="77777777" w:rsidR="00DB2BD0" w:rsidRPr="00C663DF" w:rsidRDefault="00DB2BD0" w:rsidP="00DB2BD0">
      <w:r w:rsidRPr="00C663DF">
        <w:t>Однако, по словам Хазина, (снова цитата) "существуют структуры, которые намеренно препятствуют росту российской экономики, искусственно занижая курс доллара, чтобы избежать появления "лишних рублей".</w:t>
      </w:r>
    </w:p>
    <w:p w14:paraId="70343370" w14:textId="77777777" w:rsidR="00DB2BD0" w:rsidRPr="00C663DF" w:rsidRDefault="00DB2BD0" w:rsidP="00DB2BD0">
      <w:r w:rsidRPr="00C663DF">
        <w:t>Иными словами, крепкий рубль - это происки врагов России, поняли задумчивые россияне. И с легкой оторопью начали ощупывать себя, смутно подозревая, что тогда, пожалуй, они тоже немного "враги России". И задумались над превратностями своей экономической судьбы: почему, чтобы России было хорошо, им должно быть плохо?</w:t>
      </w:r>
    </w:p>
    <w:p w14:paraId="1DA647A7" w14:textId="77777777" w:rsidR="00DB2BD0" w:rsidRPr="00C663DF" w:rsidRDefault="00DB2BD0" w:rsidP="00DB2BD0">
      <w:r w:rsidRPr="00C663DF">
        <w:t>4.</w:t>
      </w:r>
    </w:p>
    <w:p w14:paraId="0F1794BB" w14:textId="77777777" w:rsidR="00DB2BD0" w:rsidRPr="00C663DF" w:rsidRDefault="00DB2BD0" w:rsidP="00DB2BD0">
      <w:r w:rsidRPr="00C663DF">
        <w:t>Еще одно мнение об экономике высказал в интервью газете "Континент Сибирь" депутат Госдумы от КПРФ Ренат Сулейманов. По его словам, совершенно очевидно, что экономика (цитирую) "не выдержит длительного продолжения специальной военной операции". Сулейманов напомнил, что официально 40% расходов федерального бюджета - это оборона и безопасность, поэтому о развитии, инвестициях, капиталовложениях говорить не приходится.</w:t>
      </w:r>
    </w:p>
    <w:p w14:paraId="16B19337" w14:textId="77777777" w:rsidR="00DB2BD0" w:rsidRPr="00C663DF" w:rsidRDefault="00DB2BD0" w:rsidP="00DB2BD0">
      <w:r w:rsidRPr="00C663DF">
        <w:t>Однако, по словам депутата, простое сокращение оборонных расходов в бюджете ТОЖЕ не панацея от всех проблем, поскольку встанут вопросы о том, что делать с работниками оборонных предприятий и с контрактниками армии. Цитата: "Миллион человек вернутся на гражданку. Где рабочие места, достойная зарплата, социальная адаптация? Проблем меньше не станет"…</w:t>
      </w:r>
    </w:p>
    <w:p w14:paraId="3569712F" w14:textId="77777777" w:rsidR="00DB2BD0" w:rsidRPr="00C663DF" w:rsidRDefault="00DB2BD0" w:rsidP="00DB2BD0">
      <w:r w:rsidRPr="00C663DF">
        <w:t>При этом военная операция хотя бы стала фактором уменьшения проблем в российской системе исполнения наказаний. Как сообщил руководитель Федеральной службы исполнения наказаний (ФСИН) Аркадий Гостев, число заключенных и арестованных в тюрьмах и СИЗО сейчас сократилось до минимума за последнюю четверть века, до 282 тыс. человек. По словам Гостева, на уменьшение числа зеков, "определенное влияние оказывает работа по подбору контрактников в Вооруженные силы", а также практика назначения принудительных работ вместо тюремного заключения.</w:t>
      </w:r>
    </w:p>
    <w:p w14:paraId="2927E780" w14:textId="77777777" w:rsidR="00DB2BD0" w:rsidRPr="00C663DF" w:rsidRDefault="00DB2BD0" w:rsidP="00DB2BD0">
      <w:r w:rsidRPr="00C663DF">
        <w:t>Недавно был опубликован рейтинг клиентоцентричности (фактически клиентоориентированности) государственных учреждений страны. И на 4-м месте в этом рейтинге оказались как раз российские тюрьмы - их обгоняют только министерство финансов, Федеральная налоговая служба (ФНС) и Росреестр, остальные 58 государственных ведомств заняли строчки ниже.</w:t>
      </w:r>
    </w:p>
    <w:p w14:paraId="7AE8E1A7" w14:textId="77777777" w:rsidR="00DB2BD0" w:rsidRPr="00C663DF" w:rsidRDefault="00DB2BD0" w:rsidP="00DB2BD0">
      <w:r w:rsidRPr="00C663DF">
        <w:t>5.</w:t>
      </w:r>
    </w:p>
    <w:p w14:paraId="5325C0CC" w14:textId="77777777" w:rsidR="00DB2BD0" w:rsidRPr="00C663DF" w:rsidRDefault="00DB2BD0" w:rsidP="00DB2BD0">
      <w:r w:rsidRPr="00C663DF">
        <w:t xml:space="preserve">Впрочем, при слишком рьяной работе с начислением налогов тенденция сокращения числа заключенных может повернуться вспять за счет отечественных предпринимателей. В конце мая российские СМИ обильно писали об истории </w:t>
      </w:r>
      <w:r w:rsidRPr="00C663DF">
        <w:lastRenderedPageBreak/>
        <w:t>воронежской предпринимательницы Елизаветы Пигуль, которая работает в статусе самозанятой. С ней подписали трехмесячный контракт как с малоимущей, но выяснилось, что получала она по этому контракту не 13444 рубля (установленный законом прожиточный минимум) в месяц, а на 56 рублей больше. За три месяца образовалась сумма в 168 рублей. За это девушку привлекли к ответственности за мошенничество. Как сообщила пресс-служба воронежского подразделения Следственного комитета России, с декабря прошлого года "следствие собрало достаточно доказательств причастности девушки к незаконному получению денег".</w:t>
      </w:r>
    </w:p>
    <w:p w14:paraId="6A6238FC" w14:textId="77777777" w:rsidR="00DB2BD0" w:rsidRPr="00C663DF" w:rsidRDefault="00DB2BD0" w:rsidP="00DB2BD0">
      <w:r w:rsidRPr="00C663DF">
        <w:t>История получилась громкая, подавляющее большинство комментаторов в интернете задалось вопросом "вы зачем х… маетесь", что на русский литературный переводится как весеннее смятение чувств с трудноуловимым эротическим подтекстом…</w:t>
      </w:r>
    </w:p>
    <w:p w14:paraId="55310472" w14:textId="77777777" w:rsidR="00DB2BD0" w:rsidRPr="00C663DF" w:rsidRDefault="00DB2BD0" w:rsidP="00DB2BD0">
      <w:r w:rsidRPr="00C663DF">
        <w:t>Чуть позже это дело взял на контроль глава Следственного комитета России Александр Бастрыкин. Но так в официальном сообщении нет информации, по какой причине взял, то и ему изрядно досталось в комментариях. Даже публикация на официальном канале правительственного агентства РИА в Дзене вызвала тысячи комментариев. Страна ждет развязки с не меньшим энтузиазмом, чем когда-то ждала новой серии сериала "Спрут".</w:t>
      </w:r>
    </w:p>
    <w:p w14:paraId="54846EA4" w14:textId="77777777" w:rsidR="00DB2BD0" w:rsidRPr="00C663DF" w:rsidRDefault="00DB2BD0" w:rsidP="00DB2BD0">
      <w:r w:rsidRPr="00C663DF">
        <w:t>Пока воронежская предпринимательница отвечает за 168 рублей неправильных расчетов по статье "Мошенничество", обнародованы обновленные разъяснения по поводу расчета пенсий. Не то, чтобы они тоже подходили под эту статью, но вопросы вызывают. Меняется стоимость балла индивидуального пенсионного капитала (ИПК); теперь она составит 156 рублей 76 копеек. В прошлом году он стоил 145 рублей 69 копеек. Рубль с тех пор НЕ девальвировался, а вот будущая пенсия россиян почему-то девальвировалась - видимо, тут сошлются на инфляцию.</w:t>
      </w:r>
    </w:p>
    <w:p w14:paraId="779572A0" w14:textId="77777777" w:rsidR="00DB2BD0" w:rsidRPr="00C663DF" w:rsidRDefault="00DB2BD0" w:rsidP="00DB2BD0">
      <w:r w:rsidRPr="00C663DF">
        <w:t>А для тех, кто желает самолично проверить точность пенсионных расчетов, напомнили формулу, по которой россияне легко могут посчитать свой ИПК: (цитирую) "нужно умножить ежемесячную зарплату на 12, выделить 30% из получившейся суммы, чтобы понять сумму страховых взносов. Из этой суммы нужно выделить 53,4% индивидуальной части и разделить на 477 235,8 рубля (предельная база взносов с учетом всех коррекций). Результат нужно умножить на 10 (максимальное число баллов ИПК, которое можно получить за год).</w:t>
      </w:r>
    </w:p>
    <w:p w14:paraId="3B5B574A" w14:textId="77777777" w:rsidR="00DB2BD0" w:rsidRPr="00C663DF" w:rsidRDefault="00DB2BD0" w:rsidP="00DB2BD0">
      <w:r w:rsidRPr="00C663DF">
        <w:t>Комментарии под этой публикацией ТАСС отключены, но, полагаю, они были бы простыми: "Плевое дело!"</w:t>
      </w:r>
    </w:p>
    <w:p w14:paraId="3A3092C4" w14:textId="77777777" w:rsidR="00DB2BD0" w:rsidRPr="00C663DF" w:rsidRDefault="00DB2BD0" w:rsidP="00DB2BD0">
      <w:r w:rsidRPr="00C663DF">
        <w:t>6.</w:t>
      </w:r>
    </w:p>
    <w:p w14:paraId="747B3DB8" w14:textId="77777777" w:rsidR="00DB2BD0" w:rsidRPr="00C663DF" w:rsidRDefault="00DB2BD0" w:rsidP="00DB2BD0">
      <w:r w:rsidRPr="00C663DF">
        <w:t>Завершая обзор свежих мнений о состоянии и перспективах российской экономики, следует признать, что самую яркую оценку положению дел дал глава ВТБ Андрей Костин. На конференции Ассоциации банков России (АБР) он сравнил экономику России с 80-летним дедом из анекдота, который пришел к врачу с жалобой, что у него в ушах свистит, когда он сексом занимается. Костин не расшифровал, что означает сия аллегория. То ли то, что российская экономика, несмотря на дряхлость, до сих пор сексом занимается, то ли она - всего лишь свист в ушах у старого деда.</w:t>
      </w:r>
    </w:p>
    <w:p w14:paraId="36FBB7DA" w14:textId="77777777" w:rsidR="00DB2BD0" w:rsidRPr="00C663DF" w:rsidRDefault="00DB2BD0" w:rsidP="00DB2BD0">
      <w:r w:rsidRPr="00C663DF">
        <w:t>В любом случая, аллегория любопытная и, если задуматься, многослойная. Но лучше не задумываться.</w:t>
      </w:r>
    </w:p>
    <w:p w14:paraId="71C8F158" w14:textId="77777777" w:rsidR="00DB2BD0" w:rsidRPr="00C663DF" w:rsidRDefault="00DB2BD0" w:rsidP="00DB2BD0">
      <w:r w:rsidRPr="00C663DF">
        <w:t>7.</w:t>
      </w:r>
    </w:p>
    <w:p w14:paraId="44DFC44A" w14:textId="77777777" w:rsidR="00DB2BD0" w:rsidRPr="00C663DF" w:rsidRDefault="00DB2BD0" w:rsidP="00DB2BD0">
      <w:r w:rsidRPr="00C663DF">
        <w:lastRenderedPageBreak/>
        <w:t>Россияне, судя по статистике и социологическим опросам, оценивают положение дел в экономике куда менее забористо и разнообразно, чем чиновники и "капитаны бизнеса". Опросы, регулярно проводимые по заказу Центробанка фондом "Общественное мнение" показывают, показывают рост экономических тревог жителей страны. Майские оценки этого года являются минимальными за последние три года.</w:t>
      </w:r>
    </w:p>
    <w:p w14:paraId="577A265F" w14:textId="77777777" w:rsidR="00DB2BD0" w:rsidRPr="00C663DF" w:rsidRDefault="00DB2BD0" w:rsidP="00DB2BD0">
      <w:r w:rsidRPr="00C663DF">
        <w:t>Центр макроэкономического анализа и краткосрочного прогнозирования (ЦМАКП) отмечает в своем последнем докладе, что реально располагаемые доходы россиян начали сокращаться. Хотя ЦМАКП не исключает, что по итогам 2-го квартала они снова пойдут в рост.</w:t>
      </w:r>
    </w:p>
    <w:p w14:paraId="041EDC0A" w14:textId="77777777" w:rsidR="00DB2BD0" w:rsidRPr="00C663DF" w:rsidRDefault="00DB2BD0" w:rsidP="00DB2BD0">
      <w:r w:rsidRPr="00C663DF">
        <w:t>Тем не менее, россияне массово, можно даже сказать, со свистом, переходят в режим экономии. Об этом уже свидетельствовали результаты исследования Сбербанка, Центробанка и некоторых маркетинговых компаний. Теперь эту же тенденцию подтверждает совместное исследование Высшей школы экономики (ВШЭ) и дискаунтера "Чижик". По данным этого исследования, более рачительно тратить деньги стали более 40% покупателей обычных магазинов и более 28% клиентов онлайн-торговли. Доля экономящих на потреблении выросла во всех возрастных категориях - от пенсионеров и до молодежи.</w:t>
      </w:r>
    </w:p>
    <w:p w14:paraId="2EEC10B9" w14:textId="77777777" w:rsidR="00DB2BD0" w:rsidRPr="00C663DF" w:rsidRDefault="00DB2BD0" w:rsidP="00DB2BD0">
      <w:r w:rsidRPr="00C663DF">
        <w:t>Совет, где молодежи можно найти лучшую жизнь, дала на днях председатель Совета Федерации Валентина Матвиенко. Она призвала молодых россиян переезжать в села, которые, по ее словам, стали "территориями больших возможностей" и местом "для самореализации и карьеры". Поэтому спикер Сената считает переселение в сельскую местность (цитирую) "наиболее мудрым выбором жизненного сценария".</w:t>
      </w:r>
    </w:p>
    <w:p w14:paraId="314A5FAD" w14:textId="77777777" w:rsidR="00DB2BD0" w:rsidRPr="00C663DF" w:rsidRDefault="00DB2BD0" w:rsidP="00DB2BD0">
      <w:r w:rsidRPr="00C663DF">
        <w:t>Полагаю, при определенных теоретических условиях молодежь с этими доводами могла бы согласиться. В общем, "все в сад"…</w:t>
      </w:r>
    </w:p>
    <w:p w14:paraId="0D453ADB" w14:textId="77777777" w:rsidR="00DB2BD0" w:rsidRPr="00C663DF" w:rsidRDefault="00DB2BD0" w:rsidP="00DB2BD0">
      <w:r w:rsidRPr="00C663DF">
        <w:t>8.</w:t>
      </w:r>
    </w:p>
    <w:p w14:paraId="33EF9038" w14:textId="77777777" w:rsidR="00DB2BD0" w:rsidRPr="00C663DF" w:rsidRDefault="00DB2BD0" w:rsidP="00DB2BD0">
      <w:r w:rsidRPr="00C663DF">
        <w:t>Несмотря на перспективы самореализации и карьеры в сельской местности, сейчас сельское хозяйство тоже оказалось перед новыми вызовами.</w:t>
      </w:r>
    </w:p>
    <w:p w14:paraId="087C71B7" w14:textId="77777777" w:rsidR="00DB2BD0" w:rsidRPr="00C663DF" w:rsidRDefault="00DB2BD0" w:rsidP="00DB2BD0">
      <w:r w:rsidRPr="00C663DF">
        <w:t>Эксперты-аграрии считают, что из-за неровной весенней погоды может случиться сокращение урожая.</w:t>
      </w:r>
    </w:p>
    <w:p w14:paraId="292323E4" w14:textId="77777777" w:rsidR="00DB2BD0" w:rsidRPr="00C663DF" w:rsidRDefault="00DB2BD0" w:rsidP="00DB2BD0">
      <w:r w:rsidRPr="00C663DF">
        <w:t>"Последняя похожая весна с такими неблагоприятными условиями, когда в апреле шел снег, была в 1987 году, то есть 39 лет назад. Сейчас же сложности практически во всех регионах Центральной России и даже в Поволжье", - сказал "Известиям" фермер из Воронежа Никита Токмаков. Исполнительный директор Картофельного союза Алексей Красильников поведал о проблемах с посадкой картофеля.</w:t>
      </w:r>
    </w:p>
    <w:p w14:paraId="4424B453" w14:textId="77777777" w:rsidR="00DB2BD0" w:rsidRPr="00C663DF" w:rsidRDefault="00DB2BD0" w:rsidP="00DB2BD0">
      <w:r w:rsidRPr="00C663DF">
        <w:t>Погода, впрочем, может "исправиться" и наверстать упущенное; куда более серьезным выглядит продолжающееся уже не первый год сокращение спроса на сельскохозяйственную технику. В "Росспецмаше" заявили, что спрос в 1-м квартале этого года снизился на 15,8%, а производство - на 36,8%, поскольку склады забиты невыкупленными машинами. А покупать их аграриям мешает низкая рентабельность бизнеса и высокие ставки по кредитам.</w:t>
      </w:r>
    </w:p>
    <w:p w14:paraId="4F26AD77" w14:textId="77777777" w:rsidR="00DB2BD0" w:rsidRPr="00C663DF" w:rsidRDefault="00DB2BD0" w:rsidP="00DB2BD0">
      <w:r w:rsidRPr="00C663DF">
        <w:t>Рентабельность, по идее, должна заметно расти у рыбопромышленников - за первые четыре месяца этого года цены на рыбу и морепродукты выросли от 10% до 40%.</w:t>
      </w:r>
    </w:p>
    <w:p w14:paraId="19D99BDA" w14:textId="77777777" w:rsidR="00DB2BD0" w:rsidRPr="00C663DF" w:rsidRDefault="00DB2BD0" w:rsidP="00DB2BD0">
      <w:r w:rsidRPr="00C663DF">
        <w:lastRenderedPageBreak/>
        <w:t>Однако производство рыбной продукции в России в этом году может сократиться на 6% - с учетом, что последние два года объемы уже были меньше, чем в 2023 году.</w:t>
      </w:r>
    </w:p>
    <w:p w14:paraId="4C3CCA12" w14:textId="77777777" w:rsidR="00DB2BD0" w:rsidRPr="00C663DF" w:rsidRDefault="00DB2BD0" w:rsidP="00DB2BD0">
      <w:r w:rsidRPr="00C663DF">
        <w:t>Несмотря на рост цен, рыбопромышленникам по-прежнему сподручнее продавать рыбу на экспорт. Как отметил основатель сети рыбных магазинов "Курильский берег" Алексей Рудько, в России "наблюдается нехватка практически по всем позициям морепродуктов, поскольку значительная часть улова уходит на экспорт"; продукция из Мурманска идет в Европу, а с тихоокеанского побережья - в страны Восточной и Юго-Восточной Азии. И все это - несмотря на уже сопоставимые цены на внешних и внутреннем рынке.</w:t>
      </w:r>
    </w:p>
    <w:p w14:paraId="5320E024" w14:textId="77777777" w:rsidR="00DB2BD0" w:rsidRPr="00C663DF" w:rsidRDefault="00DB2BD0" w:rsidP="00DB2BD0">
      <w:r w:rsidRPr="00C663DF">
        <w:t>Но дело может быть не в ценах, а в бюрократии. Как неофициально поведал владелец одной рыбной компании, "у меня траулер на разгрузке в иностранном порту стоит сутки, а в российском - до недели, поскольку на берегу нас ждут всевозможные контролеры из десятка разных ведомств".</w:t>
      </w:r>
    </w:p>
    <w:p w14:paraId="2F43A97C" w14:textId="77777777" w:rsidR="00DB2BD0" w:rsidRPr="00C663DF" w:rsidRDefault="00DB2BD0" w:rsidP="00DB2BD0">
      <w:r w:rsidRPr="00C663DF">
        <w:t>Так что, дабы не встречаться с этой контрольной братией, рыбопромышленникам даже высокие закупочные цены в России не в радость. Прямо как в сказке: "Бог с тобою, золотая рыбка. Твоего мне откупа не надо"…</w:t>
      </w:r>
    </w:p>
    <w:p w14:paraId="51C9BCCF" w14:textId="77777777" w:rsidR="00DB2BD0" w:rsidRPr="00C663DF" w:rsidRDefault="00DB2BD0" w:rsidP="00DB2BD0">
      <w:r w:rsidRPr="00C663DF">
        <w:t>9.</w:t>
      </w:r>
    </w:p>
    <w:p w14:paraId="435D24F8" w14:textId="77777777" w:rsidR="00DB2BD0" w:rsidRPr="00C663DF" w:rsidRDefault="00DB2BD0" w:rsidP="00DB2BD0">
      <w:r w:rsidRPr="00C663DF">
        <w:t>Впрочем, недавний доклад вице-премьера Дмитрия Патрушева, курирующего сельское хозяйство, президенту России Владимиру Путину был довольно оптимистичен. Более того - его можно назвать почти победным. По докладу Патрушева, общая площадь сева в России в этом году составила 83 млн. гектаров, 97% посевов, несмотря на превратности погоды, взошли в "хорошем состоянии", доля отечественной продукции в семенном фонде достигла 70%, в лесном хозяйстве за ближайший год будет высажено более 1 млн. гектаров новых лесов, вредные выбросы промышленных предприятий сократятся на 20%.</w:t>
      </w:r>
    </w:p>
    <w:p w14:paraId="67601AC7" w14:textId="77777777" w:rsidR="00DB2BD0" w:rsidRPr="00C663DF" w:rsidRDefault="00DB2BD0" w:rsidP="00DB2BD0">
      <w:r w:rsidRPr="00C663DF">
        <w:t>Но цифры оказались на втором плане, поскольку вице-премьер, обращаясь к президенту, назвал его Пал Лаичем. Как пишет специальный корреспондент "Коммерсанта" Андрей Колесников, "никто, мне кажется, не сможет объяснить, что это было. Никакая пресс-служба. И главное, Дмитрий Патрушев не сможет. Может, переволновался. Может, про кого-то рассказать хотел, да спохватился. Что-то ведь он имел в виду. - "Да, я презентацию подготовил,- продолжил Дмитрий Патрушев. - Там в целом ситуация описана в агропромышленном комплексе и в экологическом блоке". Правильно он говорил, ссылаясь на презентацию. На себя надежды уже не было" (конец цитаты).</w:t>
      </w:r>
    </w:p>
    <w:p w14:paraId="6CF03894" w14:textId="77777777" w:rsidR="00DB2BD0" w:rsidRPr="00C663DF" w:rsidRDefault="00DB2BD0" w:rsidP="00DB2BD0">
      <w:r w:rsidRPr="00C663DF">
        <w:t>Что до сельского хозяйства, то у него еще с начала года наметился перебор по гречке. Из минусов - Россия увеличивает закупки яблок в других странах.</w:t>
      </w:r>
    </w:p>
    <w:p w14:paraId="56B7825F" w14:textId="77777777" w:rsidR="00DB2BD0" w:rsidRPr="00C663DF" w:rsidRDefault="00DB2BD0" w:rsidP="00DB2BD0">
      <w:r w:rsidRPr="00C663DF">
        <w:t>И отдельно по части продовольствия остро стоит проблема названий (ведь не только вице-премьеру президентов переименовывать). Председатель партии "Коммунисты России" Сергей Малинкович внес актуальное предложение переименовать гамбургеры. Варианты новых названий - "кокошник" или "котлетник". Малинкович пояснил, что (цитирую по публикации "Комсомольской правды") "американская культура быстрой еды вредна для здоровья россиян и чужда им. Он подчеркнул необходимость постепенного, но решительного импортозамещения в этой сфере" (конец цитаты).</w:t>
      </w:r>
    </w:p>
    <w:p w14:paraId="5911530C" w14:textId="77777777" w:rsidR="00DB2BD0" w:rsidRPr="00C663DF" w:rsidRDefault="00DB2BD0" w:rsidP="00DB2BD0">
      <w:r w:rsidRPr="00C663DF">
        <w:t xml:space="preserve">Сталбыть, если гамбургер перестать называть гамбургером и назвать "котлетником", то культура быстрой еды перестанет быть "чуждой и вредной", а станет родной и полезной, </w:t>
      </w:r>
      <w:r w:rsidRPr="00C663DF">
        <w:lastRenderedPageBreak/>
        <w:t>смекнули россияне в кокошниках и вспомнили, как отец Горанфло в романе Дюма нарек в пост курицу карпом и сожрал его (её) к вящей славе римско-апостольской церкви. Соответственно, по той же логике избавления от чуждых слов хот-дог можно переименовать в "сардельник" или "сосисник", суши - в "сыроежку", а туалет - в "сральник".</w:t>
      </w:r>
    </w:p>
    <w:p w14:paraId="08ABD9B7" w14:textId="77777777" w:rsidR="00DB2BD0" w:rsidRPr="00C663DF" w:rsidRDefault="00DB2BD0" w:rsidP="00DB2BD0">
      <w:r w:rsidRPr="00C663DF">
        <w:t>10.</w:t>
      </w:r>
    </w:p>
    <w:p w14:paraId="43CBF99A" w14:textId="77777777" w:rsidR="00DB2BD0" w:rsidRPr="00C663DF" w:rsidRDefault="00DB2BD0" w:rsidP="00DB2BD0">
      <w:r w:rsidRPr="00C663DF">
        <w:t>Еще одна интересное предложение озвучил философ Александр Дугин и оно как раз позволяет поставить точку в многочисленных мытарствах и дискуссиях по поводу ограничений в интернете. Дугин предложил выдавать россиянам доступ к интернету порциями, но с условием "хорошего поведения". Буквальная цитата: "Интернетом надо научиться пользоваться. До него надо дорасти. Его надо заслужить". А без интернета россияне смогут не терять собственную идентичность и жить реальной жизнью. Плюс Дугин считает, что нужно учитывать сезонность: зимой доступ к интернету давать чаще, поскольку люди больше времени проводят дома, а весной и летом, соответственно, можно и совсем отключать, чтобы россияне больше жили реальной жизнью на лоне природы, так сказать. Опять цитата: "Интернет в России должен подстраиваться под сезонные циклы медведей и бабочек".</w:t>
      </w:r>
    </w:p>
    <w:p w14:paraId="18A8C93C" w14:textId="214B08D2" w:rsidR="00DB2BD0" w:rsidRPr="00C663DF" w:rsidRDefault="00146A6F" w:rsidP="00DB2BD0">
      <w:hyperlink r:id="rId36" w:history="1">
        <w:r w:rsidR="00DB2BD0" w:rsidRPr="00050491">
          <w:rPr>
            <w:rStyle w:val="a3"/>
            <w:lang w:val="en-US"/>
          </w:rPr>
          <w:t>https</w:t>
        </w:r>
        <w:r w:rsidR="00DB2BD0" w:rsidRPr="00C663DF">
          <w:rPr>
            <w:rStyle w:val="a3"/>
          </w:rPr>
          <w:t>://</w:t>
        </w:r>
        <w:r w:rsidR="00DB2BD0" w:rsidRPr="00050491">
          <w:rPr>
            <w:rStyle w:val="a3"/>
            <w:lang w:val="en-US"/>
          </w:rPr>
          <w:t>www</w:t>
        </w:r>
        <w:r w:rsidR="00DB2BD0" w:rsidRPr="00C663DF">
          <w:rPr>
            <w:rStyle w:val="a3"/>
          </w:rPr>
          <w:t>.</w:t>
        </w:r>
        <w:r w:rsidR="00DB2BD0" w:rsidRPr="00050491">
          <w:rPr>
            <w:rStyle w:val="a3"/>
            <w:lang w:val="en-US"/>
          </w:rPr>
          <w:t>finversia</w:t>
        </w:r>
        <w:r w:rsidR="00DB2BD0" w:rsidRPr="00C663DF">
          <w:rPr>
            <w:rStyle w:val="a3"/>
          </w:rPr>
          <w:t>.</w:t>
        </w:r>
        <w:r w:rsidR="00DB2BD0" w:rsidRPr="00050491">
          <w:rPr>
            <w:rStyle w:val="a3"/>
            <w:lang w:val="en-US"/>
          </w:rPr>
          <w:t>ru</w:t>
        </w:r>
        <w:r w:rsidR="00DB2BD0" w:rsidRPr="00C663DF">
          <w:rPr>
            <w:rStyle w:val="a3"/>
          </w:rPr>
          <w:t>/</w:t>
        </w:r>
        <w:r w:rsidR="00DB2BD0" w:rsidRPr="00050491">
          <w:rPr>
            <w:rStyle w:val="a3"/>
            <w:lang w:val="en-US"/>
          </w:rPr>
          <w:t>publication</w:t>
        </w:r>
        <w:r w:rsidR="00DB2BD0" w:rsidRPr="00C663DF">
          <w:rPr>
            <w:rStyle w:val="a3"/>
          </w:rPr>
          <w:t>/</w:t>
        </w:r>
        <w:r w:rsidR="00DB2BD0" w:rsidRPr="00050491">
          <w:rPr>
            <w:rStyle w:val="a3"/>
            <w:lang w:val="en-US"/>
          </w:rPr>
          <w:t>ocenka</w:t>
        </w:r>
        <w:r w:rsidR="00DB2BD0" w:rsidRPr="00C663DF">
          <w:rPr>
            <w:rStyle w:val="a3"/>
          </w:rPr>
          <w:t>/</w:t>
        </w:r>
        <w:r w:rsidR="00DB2BD0" w:rsidRPr="00050491">
          <w:rPr>
            <w:rStyle w:val="a3"/>
            <w:lang w:val="en-US"/>
          </w:rPr>
          <w:t>ded</w:t>
        </w:r>
        <w:r w:rsidR="00DB2BD0" w:rsidRPr="00C663DF">
          <w:rPr>
            <w:rStyle w:val="a3"/>
          </w:rPr>
          <w:t>-</w:t>
        </w:r>
        <w:r w:rsidR="00DB2BD0" w:rsidRPr="00050491">
          <w:rPr>
            <w:rStyle w:val="a3"/>
            <w:lang w:val="en-US"/>
          </w:rPr>
          <w:t>so</w:t>
        </w:r>
        <w:r w:rsidR="00DB2BD0" w:rsidRPr="00C663DF">
          <w:rPr>
            <w:rStyle w:val="a3"/>
          </w:rPr>
          <w:t>-</w:t>
        </w:r>
        <w:r w:rsidR="00DB2BD0" w:rsidRPr="00050491">
          <w:rPr>
            <w:rStyle w:val="a3"/>
            <w:lang w:val="en-US"/>
          </w:rPr>
          <w:t>svistom</w:t>
        </w:r>
        <w:r w:rsidR="00DB2BD0" w:rsidRPr="00C663DF">
          <w:rPr>
            <w:rStyle w:val="a3"/>
          </w:rPr>
          <w:t>-</w:t>
        </w:r>
        <w:r w:rsidR="00DB2BD0" w:rsidRPr="00050491">
          <w:rPr>
            <w:rStyle w:val="a3"/>
            <w:lang w:val="en-US"/>
          </w:rPr>
          <w:t>pensiya</w:t>
        </w:r>
        <w:r w:rsidR="00DB2BD0" w:rsidRPr="00C663DF">
          <w:rPr>
            <w:rStyle w:val="a3"/>
          </w:rPr>
          <w:t>-</w:t>
        </w:r>
        <w:r w:rsidR="00DB2BD0" w:rsidRPr="00050491">
          <w:rPr>
            <w:rStyle w:val="a3"/>
            <w:lang w:val="en-US"/>
          </w:rPr>
          <w:t>s</w:t>
        </w:r>
        <w:r w:rsidR="00DB2BD0" w:rsidRPr="00C663DF">
          <w:rPr>
            <w:rStyle w:val="a3"/>
          </w:rPr>
          <w:t>-</w:t>
        </w:r>
        <w:r w:rsidR="00DB2BD0" w:rsidRPr="00050491">
          <w:rPr>
            <w:rStyle w:val="a3"/>
            <w:lang w:val="en-US"/>
          </w:rPr>
          <w:t>pereschetom</w:t>
        </w:r>
        <w:r w:rsidR="00DB2BD0" w:rsidRPr="00C663DF">
          <w:rPr>
            <w:rStyle w:val="a3"/>
          </w:rPr>
          <w:t>-</w:t>
        </w:r>
        <w:r w:rsidR="00DB2BD0" w:rsidRPr="00050491">
          <w:rPr>
            <w:rStyle w:val="a3"/>
            <w:lang w:val="en-US"/>
          </w:rPr>
          <w:t>i</w:t>
        </w:r>
        <w:r w:rsidR="00DB2BD0" w:rsidRPr="00C663DF">
          <w:rPr>
            <w:rStyle w:val="a3"/>
          </w:rPr>
          <w:t>-</w:t>
        </w:r>
        <w:r w:rsidR="00DB2BD0" w:rsidRPr="00050491">
          <w:rPr>
            <w:rStyle w:val="a3"/>
            <w:lang w:val="en-US"/>
          </w:rPr>
          <w:t>internet</w:t>
        </w:r>
        <w:r w:rsidR="00DB2BD0" w:rsidRPr="00C663DF">
          <w:rPr>
            <w:rStyle w:val="a3"/>
          </w:rPr>
          <w:t>-</w:t>
        </w:r>
        <w:r w:rsidR="00DB2BD0" w:rsidRPr="00050491">
          <w:rPr>
            <w:rStyle w:val="a3"/>
            <w:lang w:val="en-US"/>
          </w:rPr>
          <w:t>za</w:t>
        </w:r>
        <w:r w:rsidR="00DB2BD0" w:rsidRPr="00C663DF">
          <w:rPr>
            <w:rStyle w:val="a3"/>
          </w:rPr>
          <w:t>-</w:t>
        </w:r>
        <w:r w:rsidR="00DB2BD0" w:rsidRPr="00050491">
          <w:rPr>
            <w:rStyle w:val="a3"/>
            <w:lang w:val="en-US"/>
          </w:rPr>
          <w:t>khoroshee</w:t>
        </w:r>
        <w:r w:rsidR="00DB2BD0" w:rsidRPr="00C663DF">
          <w:rPr>
            <w:rStyle w:val="a3"/>
          </w:rPr>
          <w:t>-</w:t>
        </w:r>
        <w:r w:rsidR="00DB2BD0" w:rsidRPr="00050491">
          <w:rPr>
            <w:rStyle w:val="a3"/>
            <w:lang w:val="en-US"/>
          </w:rPr>
          <w:t>povedenie</w:t>
        </w:r>
        <w:r w:rsidR="00DB2BD0" w:rsidRPr="00C663DF">
          <w:rPr>
            <w:rStyle w:val="a3"/>
          </w:rPr>
          <w:t>-171041</w:t>
        </w:r>
      </w:hyperlink>
      <w:r w:rsidR="00DB2BD0" w:rsidRPr="00C663DF">
        <w:t xml:space="preserve"> </w:t>
      </w:r>
    </w:p>
    <w:p w14:paraId="37A2BA32" w14:textId="77777777" w:rsidR="00913A58" w:rsidRPr="00F323ED" w:rsidRDefault="00913A58" w:rsidP="00913A58">
      <w:pPr>
        <w:pStyle w:val="2"/>
      </w:pPr>
      <w:bookmarkStart w:id="117" w:name="_Toc99271711"/>
      <w:bookmarkStart w:id="118" w:name="_Toc99318657"/>
      <w:bookmarkStart w:id="119" w:name="_Toc231281348"/>
      <w:r w:rsidRPr="00F323ED">
        <w:t>Эксперт, 29.05.2026, Предчувствия инвесторов не обманули</w:t>
      </w:r>
      <w:bookmarkEnd w:id="119"/>
    </w:p>
    <w:p w14:paraId="78CDF337" w14:textId="77777777" w:rsidR="00913A58" w:rsidRPr="00F323ED" w:rsidRDefault="00913A58" w:rsidP="00205216">
      <w:pPr>
        <w:pStyle w:val="3"/>
      </w:pPr>
      <w:bookmarkStart w:id="120" w:name="_Toc231281349"/>
      <w:r w:rsidRPr="00F323ED">
        <w:t>Май оправдал звание худшего для инвесторов месяца в году. Вероятность продолжения снижения Индекса Мосбиржи очень высока, а техническая картина по индикатору негативная. У снижения два драйвера — дешевеющая нефть и банк ВТБ, наблюдательный совет которого рекомендовал не только выплатить дивиденды по нижней границе прогноза, но и провести допэмиссию, которая размоет доли миноритариев.</w:t>
      </w:r>
      <w:bookmarkEnd w:id="120"/>
    </w:p>
    <w:p w14:paraId="0FF88A22" w14:textId="77777777" w:rsidR="00913A58" w:rsidRPr="00F323ED" w:rsidRDefault="00913A58" w:rsidP="00913A58">
      <w:r w:rsidRPr="00F323ED">
        <w:t>Техника зовет к продажам</w:t>
      </w:r>
    </w:p>
    <w:p w14:paraId="4CD7E549" w14:textId="48A3317A" w:rsidR="00913A58" w:rsidRPr="00F323ED" w:rsidRDefault="00913A58" w:rsidP="00913A58">
      <w:r w:rsidRPr="00F323ED">
        <w:t xml:space="preserve">У трейдеров в ходу пришедшая с Запада поговорка: Sell in May and go away, то есть </w:t>
      </w:r>
      <w:r w:rsidR="00D725EB">
        <w:t>«</w:t>
      </w:r>
      <w:r w:rsidRPr="00F323ED">
        <w:t>продай акции в мае и иди восвояси</w:t>
      </w:r>
      <w:r w:rsidR="00D725EB">
        <w:t>»</w:t>
      </w:r>
      <w:r w:rsidRPr="00F323ED">
        <w:t>. Впрочем, относится она, скорее, к активным игрокам. В мае начинается традиционное снижение деловой активности на старте сезона отпусков, ликвидность рынка падает, крупные эмитенты уже отчитались за I квартал года, и поводов для спекуляций становится меньше.</w:t>
      </w:r>
    </w:p>
    <w:p w14:paraId="1183FE6F" w14:textId="77777777" w:rsidR="00913A58" w:rsidRPr="00F323ED" w:rsidRDefault="00913A58" w:rsidP="00913A58">
      <w:r w:rsidRPr="00F323ED">
        <w:t>По данным БКС, в России Индекс Мосбиржи в 64% случаях завершает май снижением. Это можно объяснить несколькими факторами. Традиционно в марте — апреле инвесторы наращивают долю акций в портфелях, желая получить годовые дивиденды и поучаствовать в часто наблюдаемом преддивидендном росте рынка. Поэтому объем свободных денег на рынке в мае снижается.</w:t>
      </w:r>
    </w:p>
    <w:p w14:paraId="0FC4A4CB" w14:textId="77777777" w:rsidR="00913A58" w:rsidRPr="00F323ED" w:rsidRDefault="00913A58" w:rsidP="00913A58">
      <w:r w:rsidRPr="00F323ED">
        <w:t>Кроме того, в мае очень часто сезонно дешевеет нефть. Именно падение Brent в понедельник, 25 мая, сразу почти на $10 на фоне информации о близости урегулирования иранского кризиса спровоцировало распродажи российских акций. Индекс Мосбиржи без каких-то проблем пробил вниз поддержку 2600 пунктов, которая, как казалось еще несколькими днями ранее, должна была устоять.</w:t>
      </w:r>
    </w:p>
    <w:p w14:paraId="05F2C9A1" w14:textId="28F0468A" w:rsidR="00913A58" w:rsidRPr="00F323ED" w:rsidRDefault="00D725EB" w:rsidP="00913A58">
      <w:r>
        <w:lastRenderedPageBreak/>
        <w:t>«</w:t>
      </w:r>
      <w:r w:rsidR="00913A58" w:rsidRPr="00F323ED">
        <w:t>Рубль по-прежнему находился в сильной позиции, что является негативным фактором для рублевой выручки экспортеров, формирующих большую часть индекса. С точки зрения перспектив денежно-кредитной политики, негативом стали данные по недельной инфляции — +0,07% (после дефляции неделей ранее) и данные Центробанка по развитию банковского сектора, показавшие ускорение корпоративного кредитования</w:t>
      </w:r>
      <w:r>
        <w:t>»</w:t>
      </w:r>
      <w:r w:rsidR="00913A58" w:rsidRPr="00F323ED">
        <w:t xml:space="preserve">, — отметил старший портфельный управляющий УК </w:t>
      </w:r>
      <w:r>
        <w:t>«</w:t>
      </w:r>
      <w:r w:rsidR="00913A58" w:rsidRPr="00F323ED">
        <w:t>Первая</w:t>
      </w:r>
      <w:r>
        <w:t>»</w:t>
      </w:r>
      <w:r w:rsidR="00913A58" w:rsidRPr="00F323ED">
        <w:t xml:space="preserve"> Андрей Алексеев.</w:t>
      </w:r>
    </w:p>
    <w:p w14:paraId="4E2DDCB6" w14:textId="4F57175D" w:rsidR="00913A58" w:rsidRPr="00F323ED" w:rsidRDefault="00D725EB" w:rsidP="00913A58">
      <w:r>
        <w:t>«</w:t>
      </w:r>
      <w:r w:rsidR="00913A58" w:rsidRPr="00F323ED">
        <w:t>Индекс Мосбиржи продолжит тяготеть к снижению в рамках диапазона 2540–2610 пунктов, причем риск отката в район „круглой“ отметки 2500 пунктов в ближайшей перспективе, несмотря на близость к зонам перепроданности по ряду бумаг, выглядит высоким</w:t>
      </w:r>
      <w:r>
        <w:t>»</w:t>
      </w:r>
      <w:r w:rsidR="00913A58" w:rsidRPr="00F323ED">
        <w:t xml:space="preserve">, — пишет в своем обзоре руководитель направления </w:t>
      </w:r>
      <w:r>
        <w:t>«</w:t>
      </w:r>
      <w:r w:rsidR="00913A58" w:rsidRPr="00F323ED">
        <w:t>Анализ отраслей и финансовых рынков</w:t>
      </w:r>
      <w:r>
        <w:t>»</w:t>
      </w:r>
      <w:r w:rsidR="00913A58" w:rsidRPr="00F323ED">
        <w:t xml:space="preserve"> ПСБ Евгений Локтюхов. Ведущий аналитик Freedom Finance Global Наталья Мильчакова ждет бенчмарк на первой неделе июня в диапазоне 2550–2650 пунктов.</w:t>
      </w:r>
    </w:p>
    <w:p w14:paraId="507906EF" w14:textId="77777777" w:rsidR="00913A58" w:rsidRPr="00F323ED" w:rsidRDefault="00913A58" w:rsidP="00913A58">
      <w:r w:rsidRPr="00F323ED">
        <w:t>За последнюю неделю мая Индекс Мосбиржи упал на 2,3% и закрылся на отметке 2566 пунктов. В целом же за май индикатор потерял 3,5%.</w:t>
      </w:r>
    </w:p>
    <w:p w14:paraId="4E0BF057" w14:textId="77777777" w:rsidR="00913A58" w:rsidRPr="00F323ED" w:rsidRDefault="00913A58" w:rsidP="00913A58">
      <w:r w:rsidRPr="00F323ED">
        <w:t>ВТБ ослабил миноритариев</w:t>
      </w:r>
    </w:p>
    <w:p w14:paraId="3B101A90" w14:textId="5A54C49F" w:rsidR="00913A58" w:rsidRPr="00F323ED" w:rsidRDefault="00913A58" w:rsidP="00913A58">
      <w:r w:rsidRPr="00F323ED">
        <w:t xml:space="preserve">Разрешилась интрига с дивидендами ВТБ. Последние месяцы аналитики гадали, сколько же второй по величине банк страны заплатит своим акционерам. Еще в декабре 2025 г. президент — председатель правления ВТБ Андрей Костин заявил, что по итогам 2025 г. банк направит на дивиденды от 25% до 50% чистой прибыли. А первый зампред Дмитрий Пьянов 25 февраля 2026 г. говорил: </w:t>
      </w:r>
      <w:r w:rsidR="00D725EB">
        <w:t>«</w:t>
      </w:r>
      <w:r w:rsidRPr="00F323ED">
        <w:t>Менеджмент сохраняет приверженность выплате дивидендов в размере 50% от чистой прибыли по МСФО без всяких корректировок</w:t>
      </w:r>
      <w:r w:rsidR="00D725EB">
        <w:t>»</w:t>
      </w:r>
      <w:r w:rsidRPr="00F323ED">
        <w:t>.</w:t>
      </w:r>
    </w:p>
    <w:p w14:paraId="73D7E1CC" w14:textId="77777777" w:rsidR="00913A58" w:rsidRPr="00F323ED" w:rsidRDefault="00913A58" w:rsidP="00913A58">
      <w:r w:rsidRPr="00F323ED">
        <w:t>Аналитики довольно скептически оценивали вероятность распределения 50% прибыли, опасаясь, что при таком варианте у банка могут возникнуть сложности с исполнением нормативов ЦБ. Консенсус-прогноз предполагал, что акционерам достанется от 25% до 35% прибыли 2025 г.</w:t>
      </w:r>
    </w:p>
    <w:p w14:paraId="3BFE46FF" w14:textId="77777777" w:rsidR="00913A58" w:rsidRPr="00F323ED" w:rsidRDefault="00913A58" w:rsidP="00913A58">
      <w:r w:rsidRPr="00F323ED">
        <w:t>Наблюдательный совет ВТБ 26 мая решил рекомендовать собранию акционеров направить на выплаты лишь 25% прибыли. Но не это стало главным разочарованием — было также рекомендовано выпустить до 6,3 млрд новых акций по цене 87 руб. за штуку, что увеличит общее число акций почти на 49%.</w:t>
      </w:r>
    </w:p>
    <w:p w14:paraId="24F67017" w14:textId="77777777" w:rsidR="00913A58" w:rsidRPr="00F323ED" w:rsidRDefault="00913A58" w:rsidP="00913A58">
      <w:r w:rsidRPr="00F323ED">
        <w:t>Допэмиссию никто не ожидал. Дмитрий Пьянов заявлял 28 апреля, что при любом размере дивидендов для выполнения нормативов достаточности капитала допэмиссия не потребуется. Формально он никого не обманул — привлеченные средства от выпуска акций пойдут на финансирование сотрудничества с Wildberries.</w:t>
      </w:r>
    </w:p>
    <w:p w14:paraId="1D36F8D3" w14:textId="675DEC31" w:rsidR="00913A58" w:rsidRPr="00F323ED" w:rsidRDefault="00D725EB" w:rsidP="00913A58">
      <w:r>
        <w:t>«</w:t>
      </w:r>
      <w:r w:rsidR="00913A58" w:rsidRPr="00F323ED">
        <w:t>Доля акционеров ВТБ будет в очередной раз размыта. С момента IPO в 2007 г. она была размыта более чем в 10 раз</w:t>
      </w:r>
      <w:r>
        <w:t>»</w:t>
      </w:r>
      <w:r w:rsidR="00913A58" w:rsidRPr="00F323ED">
        <w:t xml:space="preserve">, — прокомментировал </w:t>
      </w:r>
      <w:r>
        <w:t>«</w:t>
      </w:r>
      <w:r w:rsidR="00913A58" w:rsidRPr="00F323ED">
        <w:t>Эксперту</w:t>
      </w:r>
      <w:r>
        <w:t>»</w:t>
      </w:r>
      <w:r w:rsidR="00913A58" w:rsidRPr="00F323ED">
        <w:t xml:space="preserve"> аналитик УК </w:t>
      </w:r>
      <w:r>
        <w:t>«</w:t>
      </w:r>
      <w:r w:rsidR="00913A58" w:rsidRPr="00F323ED">
        <w:t>Ингосстрах-Инвестиции</w:t>
      </w:r>
      <w:r>
        <w:t>»</w:t>
      </w:r>
      <w:r w:rsidR="00913A58" w:rsidRPr="00F323ED">
        <w:t xml:space="preserve"> Артем Аутлев. Впрочем, вполне возможно, будет размещен меньший объем акций, чем объявленный.</w:t>
      </w:r>
    </w:p>
    <w:p w14:paraId="60F481A7" w14:textId="3FB10C06" w:rsidR="00913A58" w:rsidRPr="00F323ED" w:rsidRDefault="00913A58" w:rsidP="00913A58">
      <w:r w:rsidRPr="00F323ED">
        <w:t xml:space="preserve">Новости вызвали обвал акций ВТБ. За вторник, 26 мая, капитализация банка снизилась на 7,4%, а размер падения от максимумов дня достигал 12,7%. Причем какое-то время в биржевом </w:t>
      </w:r>
      <w:r w:rsidR="00D725EB">
        <w:t>«</w:t>
      </w:r>
      <w:r w:rsidRPr="00F323ED">
        <w:t>стакане</w:t>
      </w:r>
      <w:r w:rsidR="00D725EB">
        <w:t>»</w:t>
      </w:r>
      <w:r w:rsidRPr="00F323ED">
        <w:t xml:space="preserve"> стояли многомиллиардные заявки на продажу и почти не было </w:t>
      </w:r>
      <w:r w:rsidRPr="00F323ED">
        <w:lastRenderedPageBreak/>
        <w:t>покупателей, что говорит о выходе из бумаги крупных инвесторов. В целом же за последнюю неделю мая акция подешевела на 12,1%.</w:t>
      </w:r>
    </w:p>
    <w:p w14:paraId="1F1EDD0E" w14:textId="464AE605" w:rsidR="00913A58" w:rsidRPr="00F323ED" w:rsidRDefault="00D725EB" w:rsidP="00913A58">
      <w:r>
        <w:t>«</w:t>
      </w:r>
      <w:r w:rsidR="00913A58" w:rsidRPr="00F323ED">
        <w:t>Сделка ВТБ с группой RWB (Wildberries) даст возможность расширения клиентской базы, комиссионного дохода. Но это будет долгосрочный эффект. Краткосрочно акции ВТБ могут быть под давлением из-за потенциального размытия. Кейс ВТБ остается сложным. Размер дивидендов нестабилен, нормативы достаточности капитала находятся вблизи минимально допустимых, значительную часть прибыли составляют разовые доходы. В секторе есть более стабильные и понятные истории — ДОМ.РФ, Сбер, „Т-Технологии“</w:t>
      </w:r>
      <w:r>
        <w:t>«</w:t>
      </w:r>
      <w:r w:rsidR="00913A58" w:rsidRPr="00F323ED">
        <w:t>, — обозначил свой взгляд на бумаги ВТБ Артем Аутлев.</w:t>
      </w:r>
    </w:p>
    <w:p w14:paraId="7E131F73" w14:textId="2A29FF7D" w:rsidR="00913A58" w:rsidRPr="00F323ED" w:rsidRDefault="00D725EB" w:rsidP="00913A58">
      <w:r>
        <w:t>«</w:t>
      </w:r>
      <w:r w:rsidR="00913A58" w:rsidRPr="00F323ED">
        <w:t>Мы понизили целевую цену по акциям ВТБ на годовом горизонте на 10% до 90 руб. , — сообщила Наталья Мильчакова. — Планируемая допэмиссия увеличит уставный капитал в 1,5 раза, и это должно означать снижение целевой цены чисто математически, тем более что рынок воспринял очень негативно сам факт второй допэмиссии менее, чем за год. Мы полагаем, что к концу лета негатив, связанный с допэмиссией, будет отыгран рынком</w:t>
      </w:r>
      <w:r>
        <w:t>»</w:t>
      </w:r>
      <w:r w:rsidR="00913A58" w:rsidRPr="00F323ED">
        <w:t>.</w:t>
      </w:r>
    </w:p>
    <w:p w14:paraId="35E6AE2E" w14:textId="720296FB" w:rsidR="00111D7C" w:rsidRPr="009F5C6F" w:rsidRDefault="00146A6F" w:rsidP="00913A58">
      <w:hyperlink r:id="rId37" w:history="1">
        <w:r w:rsidR="00913A58" w:rsidRPr="00F323ED">
          <w:rPr>
            <w:rStyle w:val="a3"/>
          </w:rPr>
          <w:t>https://expert.ru/finance/predchuvstviya-investorov-ne-obmanuli</w:t>
        </w:r>
      </w:hyperlink>
    </w:p>
    <w:p w14:paraId="560122BA" w14:textId="4304C9C6" w:rsidR="00B03A5B" w:rsidRPr="00B03A5B" w:rsidRDefault="00B03A5B" w:rsidP="00B03A5B">
      <w:pPr>
        <w:pStyle w:val="2"/>
      </w:pPr>
      <w:bookmarkStart w:id="121" w:name="_Toc231281350"/>
      <w:r w:rsidRPr="00B03A5B">
        <w:t>Эксперт, 01.06.2026, Что ждет сектор корпоративных заемщиков в 2026 году</w:t>
      </w:r>
      <w:bookmarkEnd w:id="121"/>
    </w:p>
    <w:p w14:paraId="049E3043" w14:textId="77777777" w:rsidR="00B03A5B" w:rsidRPr="00B03A5B" w:rsidRDefault="00B03A5B" w:rsidP="00B03A5B">
      <w:pPr>
        <w:pStyle w:val="3"/>
      </w:pPr>
      <w:bookmarkStart w:id="122" w:name="_Toc231281351"/>
      <w:r w:rsidRPr="00B03A5B">
        <w:t>Несмотря на продолжение цикла снижения ключевой ставки, качество корпоративного долга в России, как следует из данных ЦБ, остается неоднородным. Крупные компании сохраняют устойчивость, в то время как малый и средний бизнес сталкивается с ростом долговой нагрузки и ухудшением качества кредитов. Опрошенные «Экспертом» аналитики считают, что в 2026 г. эта тенденция сохранится, а основными зонами риска останутся сектора, наиболее чувствительные к замедлению экономики - в первую очередь МСП.</w:t>
      </w:r>
      <w:bookmarkEnd w:id="122"/>
    </w:p>
    <w:p w14:paraId="43AE2307" w14:textId="77777777" w:rsidR="00B03A5B" w:rsidRPr="00B03A5B" w:rsidRDefault="00B03A5B" w:rsidP="00B03A5B">
      <w:r w:rsidRPr="00B03A5B">
        <w:t>ВВ опубликованном 1 июня обзоре финансовой стабильности по итогам двух кварталов (</w:t>
      </w:r>
      <w:r w:rsidRPr="00B03A5B">
        <w:rPr>
          <w:lang w:val="en-US"/>
        </w:rPr>
        <w:t>IV</w:t>
      </w:r>
      <w:r w:rsidRPr="00B03A5B">
        <w:t xml:space="preserve"> квартал 2025 г. и </w:t>
      </w:r>
      <w:r w:rsidRPr="00B03A5B">
        <w:rPr>
          <w:lang w:val="en-US"/>
        </w:rPr>
        <w:t>I</w:t>
      </w:r>
      <w:r w:rsidRPr="00B03A5B">
        <w:t xml:space="preserve"> квартал 2026 г.) Центробанк сообщает, что корпоративное кредитование с октября по март росло устойчивыми темпами (+5,7%). Рост обеспечен за счет крупных предприятий металлургии, нефтегазового сектора и маркетплейсов.</w:t>
      </w:r>
    </w:p>
    <w:p w14:paraId="0A828F39" w14:textId="77777777" w:rsidR="00B03A5B" w:rsidRPr="00BD0AD2" w:rsidRDefault="00B03A5B" w:rsidP="00B03A5B">
      <w:r w:rsidRPr="00BD0AD2">
        <w:t>При этом регулятор обращает внимание, что качество обслуживания долга субъектами малого и среднего предпринимательства продолжает ухудшаться, ведь именно сектор МСП в большей степени подвержен рискам, связанным с замедлением экономики. Доля «плохих» кредитов у МСП увеличилась с 5,9% на начало 2025 г. до 7,6% по состоянию на 1 апреля 2026 г. Но в целом по сектору показатели «находятся в положительной зоне», отмечает ЦБ в обзоре.</w:t>
      </w:r>
    </w:p>
    <w:p w14:paraId="4DBD42B7" w14:textId="77777777" w:rsidR="00B03A5B" w:rsidRPr="00BD0AD2" w:rsidRDefault="00B03A5B" w:rsidP="00B03A5B">
      <w:r w:rsidRPr="00BD0AD2">
        <w:t>МСП традиционно имеют меньший запас финансовой прочности, на них также сказался рост налоговой нагрузки в 2026 г., отмечает управляющий директор рейтингов финансовых институтов НРА Константин Бородулин. В настоящее время новые кредиты всё чаще берут не на развитие бизнеса, а на рефинансирование старых займов, что не создает нового денежного потока для обслуживания долга, поясняет он. В будущем, полагает Константин Бородулин, это создаст проблемы с обслуживанием долгов.</w:t>
      </w:r>
    </w:p>
    <w:p w14:paraId="70B54B7B" w14:textId="77777777" w:rsidR="00B03A5B" w:rsidRPr="00BD0AD2" w:rsidRDefault="00B03A5B" w:rsidP="00B03A5B">
      <w:r w:rsidRPr="00BD0AD2">
        <w:lastRenderedPageBreak/>
        <w:t>В сегменте МСП просрочка всегда проявляется быстрее, чем у крупного бизнеса, напоминает управляющий директор рейтингового агентства «Эксперт РА» Юрий Беликов.</w:t>
      </w:r>
    </w:p>
    <w:p w14:paraId="761DA830" w14:textId="77777777" w:rsidR="00B03A5B" w:rsidRPr="00BD0AD2" w:rsidRDefault="00B03A5B" w:rsidP="00B03A5B">
      <w:r w:rsidRPr="00BD0AD2">
        <w:t>В обзоре ЦБ указывается, что по крупным компаниям доля «плохих» кредитов снизилась с начала 2025 г. с 3,3% до 3,1%, но этот процесс сопровождается реструктуризацией займов и более медленным признанием банками потерь по крупным кредитам. По данным регулятора, за этот период наблюдались два эпизода заметного роста объемов реструктуризаций - в декабре 2025 г. и в марте 2026 г. Существенная часть пришлась на угольные и металлургические компании.</w:t>
      </w:r>
    </w:p>
    <w:p w14:paraId="6ACA390A" w14:textId="77777777" w:rsidR="00B03A5B" w:rsidRPr="00BD0AD2" w:rsidRDefault="00B03A5B" w:rsidP="00B03A5B">
      <w:r w:rsidRPr="00BD0AD2">
        <w:t>Рост спроса на реструктуризацию кредитов со стороны крупных компаний говорит об ухудшении их финансового положения, считает аналитик ФГ «Финам» Игорь Додонов. Реструктуризация может в определенной степени «маскировать» реальное ухудшение качества кредитных портфелей банков, добавляет он. Наиболее активны в части пересмотра кредитных условий, по его словам, представители девелопмента, угольной и металлургической отраслей, транспорта и логистики, розничной торговли.</w:t>
      </w:r>
    </w:p>
    <w:p w14:paraId="6AFB1B5B" w14:textId="77777777" w:rsidR="00B03A5B" w:rsidRPr="00BD0AD2" w:rsidRDefault="00B03A5B" w:rsidP="00B03A5B">
      <w:r w:rsidRPr="00BD0AD2">
        <w:t>Объем реструктурированных долгов крупных компаний в 2025 г. составил почти 19 трлн руб. - больше 20% от их совокупного кредитного портфеля, отмечает начальник аналитического отдела инвесткомпании «Риком-Траст» Олег Абелев.</w:t>
      </w:r>
    </w:p>
    <w:p w14:paraId="3E557376" w14:textId="77777777" w:rsidR="00B03A5B" w:rsidRPr="00BD0AD2" w:rsidRDefault="00B03A5B" w:rsidP="00B03A5B">
      <w:r w:rsidRPr="00BD0AD2">
        <w:t>Однако в ходе пресс-конференции 1 июня заместитель председателя Банка России Филипп Габуния подчеркнул, что ситуация с реструктуризацией долгов «в целом стабилизировалась».</w:t>
      </w:r>
    </w:p>
    <w:p w14:paraId="6F3B4404" w14:textId="77777777" w:rsidR="00B03A5B" w:rsidRPr="00BD0AD2" w:rsidRDefault="00B03A5B" w:rsidP="00B03A5B">
      <w:r w:rsidRPr="00BD0AD2">
        <w:t>По прогнозам ЦБ, большинство крупнейших компаний при сохранении текущих макроэкономических и отраслевых трендов в 2026 г. останутся финансово устойчивыми, в отдельных отраслях ситуация с долговой нагрузкой может даже улучшиться.</w:t>
      </w:r>
    </w:p>
    <w:p w14:paraId="4FAD389A" w14:textId="77777777" w:rsidR="00B03A5B" w:rsidRPr="00BD0AD2" w:rsidRDefault="00B03A5B" w:rsidP="00B03A5B">
      <w:r w:rsidRPr="00BD0AD2">
        <w:t xml:space="preserve">С трудностями могут столкнуться отдельные заемщики с высоким уровнем долговой нагрузки - показателем </w:t>
      </w:r>
      <w:r w:rsidRPr="00B03A5B">
        <w:rPr>
          <w:lang w:val="en-US"/>
        </w:rPr>
        <w:t>ICR</w:t>
      </w:r>
      <w:r w:rsidRPr="00BD0AD2">
        <w:t xml:space="preserve"> меньше 1, полагает в ЦБ. Доля их долга в выборке крупнейших компаний изменилась незначительно, прибавив 0,9 п.п. за последние полгода, и сейчас составляет около 9%. Это компании из угольной отрасли, строительства, торговли и машиностроения.</w:t>
      </w:r>
    </w:p>
    <w:p w14:paraId="43613C0B" w14:textId="77777777" w:rsidR="00B03A5B" w:rsidRPr="00BD0AD2" w:rsidRDefault="00B03A5B" w:rsidP="00B03A5B">
      <w:r w:rsidRPr="00BD0AD2">
        <w:t xml:space="preserve">По итогам 2025 г. на фоне роста задолженности и одновременного снижения операционных результатов заметно выросла (+8,8 п.п., до 75,4%) доля компаний с </w:t>
      </w:r>
      <w:r w:rsidRPr="00B03A5B">
        <w:rPr>
          <w:lang w:val="en-US"/>
        </w:rPr>
        <w:t>ICR</w:t>
      </w:r>
      <w:r w:rsidRPr="00BD0AD2">
        <w:t xml:space="preserve"> меньше 3.</w:t>
      </w:r>
    </w:p>
    <w:p w14:paraId="04495282" w14:textId="77777777" w:rsidR="00B03A5B" w:rsidRPr="00BD0AD2" w:rsidRDefault="00B03A5B" w:rsidP="00B03A5B">
      <w:r w:rsidRPr="00BD0AD2">
        <w:t xml:space="preserve">«Что касается </w:t>
      </w:r>
      <w:r w:rsidRPr="00B03A5B">
        <w:rPr>
          <w:lang w:val="en-US"/>
        </w:rPr>
        <w:t>ICR</w:t>
      </w:r>
      <w:r w:rsidRPr="00BD0AD2">
        <w:t>, то попадание в зону меньше трех - не характеристика какой-то крайне сложной ситуации. Но это триггер, в соответствии с которым мы начинаем банки заранее ограничивать в экспозиции на крупных заемщиках. Крупные заемщики действительно наращивали кредиты в прошлом году», - пояснил Филипп Габуния.</w:t>
      </w:r>
    </w:p>
    <w:p w14:paraId="0BEEF6E8" w14:textId="77777777" w:rsidR="00B03A5B" w:rsidRPr="00BD0AD2" w:rsidRDefault="00B03A5B" w:rsidP="00B03A5B">
      <w:r w:rsidRPr="00BD0AD2">
        <w:t>Директор департамента финансовой стабильности ЦБ Елизавета Данилова в ходе конференции напомнила, что ключевая ставка снизилась уже почти на треть по сравнению с пиковым значением в 21%. По мнению Банка России (об этом говорили и Данилова, и Габуния), обслуживать долги становится проще и ситуация будет улучшаться и дальше вслед за снижением «колюча». Напомним, что в последний раз ЦБ снизил ставку на заседании 24 апреля на 0,5 п.п., до 14,5%.</w:t>
      </w:r>
    </w:p>
    <w:p w14:paraId="6982E62A" w14:textId="77777777" w:rsidR="00B03A5B" w:rsidRPr="00BD0AD2" w:rsidRDefault="00B03A5B" w:rsidP="00B03A5B">
      <w:r w:rsidRPr="00BD0AD2">
        <w:lastRenderedPageBreak/>
        <w:t>На фоне смягчения ДКП ситуация в корпоративном секторе действительно должна улучшиться, хотя некоторым секторам бизнеса придется пережить сложное время и пересмотреть бизнес-модели, считает Константин Бородулин. Он ожидает постепенное восстановление деловой активности в стране в течение ближайших 8-12 месяцев: «Даже после достижения приемлемых уровней ставок бизнесу потребуется время на закрытие старой задолженности».</w:t>
      </w:r>
    </w:p>
    <w:p w14:paraId="5DC4C8D3" w14:textId="77777777" w:rsidR="00B03A5B" w:rsidRPr="00BD0AD2" w:rsidRDefault="00B03A5B" w:rsidP="00B03A5B">
      <w:r w:rsidRPr="00BD0AD2">
        <w:t>По прогнозам НРА, к концу 2026 г. объем просроченной задолженности МСП составит до 750 млрд руб., а ее доля в портфеле вырастет до 4,6%. При этом уровень проблемных и реструктурированных кредитов в сегменте МСП может превысить 20%, заключил аналитик.</w:t>
      </w:r>
    </w:p>
    <w:p w14:paraId="4A005AA0" w14:textId="6159323F" w:rsidR="00B03A5B" w:rsidRPr="00BD0AD2" w:rsidRDefault="00B03A5B" w:rsidP="00B03A5B">
      <w:r w:rsidRPr="00BD0AD2">
        <w:t>Доля просрочки у МСП вырастет по итогам года до 4-4,5%, а совокупная доля проблемных кредитов в секторе может составлять до одной пятой всего портфеля, прогнозирует Олег Абелев. По крупному бизнесу официальная доля «плохих» кредитов будет находиться в районе 3-4%, заключил аналитик.</w:t>
      </w:r>
    </w:p>
    <w:p w14:paraId="2C10FCDB" w14:textId="5A9EF7F7" w:rsidR="00B03A5B" w:rsidRPr="00BD0AD2" w:rsidRDefault="00146A6F" w:rsidP="00B03A5B">
      <w:hyperlink r:id="rId38" w:history="1">
        <w:r w:rsidR="00B03A5B" w:rsidRPr="00050491">
          <w:rPr>
            <w:rStyle w:val="a3"/>
            <w:lang w:val="en-US"/>
          </w:rPr>
          <w:t>https</w:t>
        </w:r>
        <w:r w:rsidR="00B03A5B" w:rsidRPr="00BD0AD2">
          <w:rPr>
            <w:rStyle w:val="a3"/>
          </w:rPr>
          <w:t>://</w:t>
        </w:r>
        <w:r w:rsidR="00B03A5B" w:rsidRPr="00050491">
          <w:rPr>
            <w:rStyle w:val="a3"/>
            <w:lang w:val="en-US"/>
          </w:rPr>
          <w:t>expert</w:t>
        </w:r>
        <w:r w:rsidR="00B03A5B" w:rsidRPr="00BD0AD2">
          <w:rPr>
            <w:rStyle w:val="a3"/>
          </w:rPr>
          <w:t>.</w:t>
        </w:r>
        <w:r w:rsidR="00B03A5B" w:rsidRPr="00050491">
          <w:rPr>
            <w:rStyle w:val="a3"/>
            <w:lang w:val="en-US"/>
          </w:rPr>
          <w:t>ru</w:t>
        </w:r>
        <w:r w:rsidR="00B03A5B" w:rsidRPr="00BD0AD2">
          <w:rPr>
            <w:rStyle w:val="a3"/>
          </w:rPr>
          <w:t>/</w:t>
        </w:r>
        <w:r w:rsidR="00B03A5B" w:rsidRPr="00050491">
          <w:rPr>
            <w:rStyle w:val="a3"/>
            <w:lang w:val="en-US"/>
          </w:rPr>
          <w:t>ekonomika</w:t>
        </w:r>
        <w:r w:rsidR="00B03A5B" w:rsidRPr="00BD0AD2">
          <w:rPr>
            <w:rStyle w:val="a3"/>
          </w:rPr>
          <w:t>/</w:t>
        </w:r>
        <w:r w:rsidR="00B03A5B" w:rsidRPr="00050491">
          <w:rPr>
            <w:rStyle w:val="a3"/>
            <w:lang w:val="en-US"/>
          </w:rPr>
          <w:t>dolgi</w:t>
        </w:r>
        <w:r w:rsidR="00B03A5B" w:rsidRPr="00BD0AD2">
          <w:rPr>
            <w:rStyle w:val="a3"/>
          </w:rPr>
          <w:t>-</w:t>
        </w:r>
        <w:r w:rsidR="00B03A5B" w:rsidRPr="00050491">
          <w:rPr>
            <w:rStyle w:val="a3"/>
            <w:lang w:val="en-US"/>
          </w:rPr>
          <w:t>ne</w:t>
        </w:r>
        <w:r w:rsidR="00B03A5B" w:rsidRPr="00BD0AD2">
          <w:rPr>
            <w:rStyle w:val="a3"/>
          </w:rPr>
          <w:t>-</w:t>
        </w:r>
        <w:r w:rsidR="00B03A5B" w:rsidRPr="00050491">
          <w:rPr>
            <w:rStyle w:val="a3"/>
            <w:lang w:val="en-US"/>
          </w:rPr>
          <w:t>prikhodyat</w:t>
        </w:r>
        <w:r w:rsidR="00B03A5B" w:rsidRPr="00BD0AD2">
          <w:rPr>
            <w:rStyle w:val="a3"/>
          </w:rPr>
          <w:t>-</w:t>
        </w:r>
        <w:r w:rsidR="00B03A5B" w:rsidRPr="00050491">
          <w:rPr>
            <w:rStyle w:val="a3"/>
            <w:lang w:val="en-US"/>
          </w:rPr>
          <w:t>odni</w:t>
        </w:r>
      </w:hyperlink>
      <w:r w:rsidR="00B03A5B" w:rsidRPr="00BD0AD2">
        <w:t xml:space="preserve"> </w:t>
      </w:r>
    </w:p>
    <w:p w14:paraId="62D13D79" w14:textId="579D93F1" w:rsidR="00404D90" w:rsidRPr="00404D90" w:rsidRDefault="00404D90" w:rsidP="00404D90">
      <w:pPr>
        <w:pStyle w:val="2"/>
      </w:pPr>
      <w:bookmarkStart w:id="123" w:name="_Toc231281352"/>
      <w:r w:rsidRPr="00404D90">
        <w:t>Ведомости, 02.06.2026, Аналитики оценили перспективы инструмента ГЧП в новых сферах</w:t>
      </w:r>
      <w:bookmarkEnd w:id="123"/>
    </w:p>
    <w:p w14:paraId="266D04D4" w14:textId="77777777" w:rsidR="00404D90" w:rsidRPr="00404D90" w:rsidRDefault="00404D90" w:rsidP="00404D90">
      <w:pPr>
        <w:pStyle w:val="3"/>
      </w:pPr>
      <w:bookmarkStart w:id="124" w:name="_Toc231281353"/>
      <w:r w:rsidRPr="00404D90">
        <w:t>Снижение активности на рынке государственно-частного партнерства (ГЧП) в 2025 г. может смягчить подготовка и запуск проектов в сферах, где этот инструмент пока не применялся или применялся редко, следует из обзора "ВТБ инфраструктурный холдинг". Документ есть у "Ведомостей".</w:t>
      </w:r>
      <w:bookmarkEnd w:id="124"/>
    </w:p>
    <w:p w14:paraId="3F5F05F8" w14:textId="77777777" w:rsidR="00404D90" w:rsidRPr="00404D90" w:rsidRDefault="00404D90" w:rsidP="00404D90">
      <w:r w:rsidRPr="00404D90">
        <w:t>Наиболее перспективными в этой части, по мнению авторов обзора, являются четыре сферы - объекты космической инфраструктуры, промышленности, центры обработки данных (ЦОД) и элементы умных городов. Эти сферы вносят значительный вклад в реализацию национальных интересов и обеспечение безопасности государства, дают импульс технологическому развитию страны и высокий синергетический эффект от взаимодействия друг с другом и с иными отраслями, отмечается в документе.</w:t>
      </w:r>
    </w:p>
    <w:p w14:paraId="3B74C37A" w14:textId="77777777" w:rsidR="00404D90" w:rsidRPr="00070427" w:rsidRDefault="00404D90" w:rsidP="00404D90">
      <w:r w:rsidRPr="00404D90">
        <w:t xml:space="preserve">До 2036 г. на реализацию проектов в космической отрасли, ЦОДах, умных городах и промышленности, работающей на достижение технологического суверенитета, могут потратить около 9-10 трлн руб., считают в ВТБ. Из них почти 5,5 трлн руб. будут бюджетными средствами. Потенциально по ГЧП в этих отраслях за 10 лет могут быть реализованы проекты с общим объемом инвестиций от 690 млрд до 800 млрд руб. Это сопоставимо с ежегодным объемом заявленных инвестиций в рынок концессий и ГЧП до заключения соглашения о создании ВСМ. </w:t>
      </w:r>
      <w:r w:rsidRPr="00070427">
        <w:t>Совокупно с реализацией других проектов это поможет замедлить падение рынка в 2028-2030 гг., отмечают авторы обзора.</w:t>
      </w:r>
    </w:p>
    <w:p w14:paraId="097BE4A2" w14:textId="77777777" w:rsidR="00404D90" w:rsidRPr="00070427" w:rsidRDefault="00404D90" w:rsidP="00404D90">
      <w:r w:rsidRPr="00070427">
        <w:t>Эти средства могут снизить нагрузку на бюджет и в экономике в целом на 8-10% от 5,5 трлн руб. и стать драйвером для роста выручки в смежных отраслях - суммарно на 3,8 трлн руб. за 10 лет, следует из документа. Они также ускорят реализацию проектов, на подготовку и запуск которых у федерального центра или регионов не хватало финансирования, полагают аналитики.</w:t>
      </w:r>
    </w:p>
    <w:p w14:paraId="70FECF00" w14:textId="77777777" w:rsidR="00404D90" w:rsidRPr="00070427" w:rsidRDefault="00404D90" w:rsidP="00404D90">
      <w:r w:rsidRPr="00070427">
        <w:t>Космос</w:t>
      </w:r>
    </w:p>
    <w:p w14:paraId="7A581D05" w14:textId="77777777" w:rsidR="00404D90" w:rsidRPr="00070427" w:rsidRDefault="00404D90" w:rsidP="00404D90">
      <w:r w:rsidRPr="00070427">
        <w:lastRenderedPageBreak/>
        <w:t>Выручка предприятий космической отрасли России превысила 500 млрд руб. в 2025 г. (+10% г/г). В 2024 г. доля частных инвестиций в отрасли составляла 5%, следует из данных "Роскосмоса" (абсолютные цифры по инвестициям не раскрывались. - "Ведомости"). Предполагается, что с помощью нового нацпроекта "Развитие космической деятельности РФ на период до 2030 г. и на перспективу до 2036 г." доля частного финансирования вырастет до 35% к 2034-2035 гг. Объем федеральных вложений в этот нацпроект до 2036 г. составит 4,5 трлн руб., из них 2,2 трлн руб. - до 2030 г.</w:t>
      </w:r>
    </w:p>
    <w:p w14:paraId="215E49EC" w14:textId="77777777" w:rsidR="00404D90" w:rsidRPr="00070427" w:rsidRDefault="00404D90" w:rsidP="00404D90">
      <w:r w:rsidRPr="00070427">
        <w:t>По оценке ВТБ, в ближайшие 10 лет в формате ГЧП в российской космической отрасли могут быть реализованы проекты с общим объемом инвестиций около 170-220 млрд руб. Они будут связаны с развитием орбитальной группировки спутников и запуском космических аппаратов в коммерческих и научных целях. Реальный потенциал отрасли выше, но за такой срок раскрыть его, скорее всего, не удастся из-за организационных, технологических и юридических ограничений, полагают авторы обзора. Такие проекты зависят от гарантий спроса, механизмов защиты инвестора, необходимости включения расходов на научно-исследовательские и опытно- конструкторские работы в проект, поясняют они.</w:t>
      </w:r>
    </w:p>
    <w:p w14:paraId="39469503" w14:textId="77777777" w:rsidR="00404D90" w:rsidRPr="00070427" w:rsidRDefault="00404D90" w:rsidP="00404D90">
      <w:r w:rsidRPr="00070427">
        <w:t>"Ведомости" направили вопросы в "Роскосмос".</w:t>
      </w:r>
    </w:p>
    <w:p w14:paraId="63CF695B" w14:textId="77777777" w:rsidR="00404D90" w:rsidRPr="00070427" w:rsidRDefault="00404D90" w:rsidP="00404D90">
      <w:r w:rsidRPr="00070427">
        <w:t>ЦОДы</w:t>
      </w:r>
    </w:p>
    <w:p w14:paraId="2709BD06" w14:textId="77777777" w:rsidR="00404D90" w:rsidRPr="00070427" w:rsidRDefault="00404D90" w:rsidP="00404D90">
      <w:r w:rsidRPr="00070427">
        <w:t xml:space="preserve">Российский объем рынка коммерческих ЦОДов оценивался в 2025 г. в 150-160 млрд руб. без учета корпоративных и государственных ЦОДов. По данным </w:t>
      </w:r>
      <w:r w:rsidRPr="00404D90">
        <w:rPr>
          <w:lang w:val="en-US"/>
        </w:rPr>
        <w:t>iKS</w:t>
      </w:r>
      <w:r w:rsidRPr="00070427">
        <w:t>-</w:t>
      </w:r>
      <w:r w:rsidRPr="00404D90">
        <w:rPr>
          <w:lang w:val="en-US"/>
        </w:rPr>
        <w:t>Consulting</w:t>
      </w:r>
      <w:r w:rsidRPr="00070427">
        <w:t>, которые приводит ВТБ, перед пандемией в 2019 г. объем рынка составлял около 36 млрд руб., т. е. за шесть лет он вырос более чем в 4 раза. Выручка смежных отраслей, тесно связанных с развитием дата-центров, за это время росла схожими и даже большими темпами.</w:t>
      </w:r>
    </w:p>
    <w:p w14:paraId="3BA55769" w14:textId="77777777" w:rsidR="00404D90" w:rsidRPr="00070427" w:rsidRDefault="00404D90" w:rsidP="00404D90">
      <w:r w:rsidRPr="00070427">
        <w:t>Тем не менее ввод новых стоек коммерческих ЦОДов замедлился в 2025 г. из-за высокой ключевой ставки и, как следствие, дорогого финансирования. Количество стойко-мест выросло на уровень менее 5% при средних темпах 12-13% в предыдущие шесть лет.</w:t>
      </w:r>
    </w:p>
    <w:p w14:paraId="511734E1" w14:textId="77777777" w:rsidR="00404D90" w:rsidRPr="00070427" w:rsidRDefault="00404D90" w:rsidP="00404D90">
      <w:r w:rsidRPr="00070427">
        <w:t>Инвестиции в само строительство ЦОДов авторы обзора оценивают в 50-60 млрд руб. ежегодно со стороны коммерческих компаний и примерно во столько же со стороны государственных структур. Кроме непосредственно капитальных вложений в здания и оборудование эта сфера требует также достаточного развития энергетических мощностей, отмечает ВТБ.</w:t>
      </w:r>
    </w:p>
    <w:p w14:paraId="02547E7F" w14:textId="77777777" w:rsidR="00404D90" w:rsidRPr="00070427" w:rsidRDefault="00404D90" w:rsidP="00404D90">
      <w:r w:rsidRPr="00070427">
        <w:t>Согласно оценке аналитиков, общий объем инвестиций в новые проекты в сфере ЦОДов в ближайшие пять лет составит более 400 млрд руб., а в ближайшие 10 лет может превысить 1,3-1,5 трлн руб. Часть из этих проектов может быть структурирована в формате концессий или ГЧП. Потенциал сферы с точки зрения использования подобных инструментов на горизонте 10 лет составляет 170-200 млрд руб. при условии сохранения спроса на мощности и реализации большинства планируемых инициатив государства в цифровой сфере, подсчитали в ВТБ.</w:t>
      </w:r>
    </w:p>
    <w:p w14:paraId="7E85910B" w14:textId="77777777" w:rsidR="00404D90" w:rsidRPr="00070427" w:rsidRDefault="00404D90" w:rsidP="00404D90">
      <w:r w:rsidRPr="00070427">
        <w:t>"Ведомости" направили вопросы в Минцифры.</w:t>
      </w:r>
    </w:p>
    <w:p w14:paraId="651A5B11" w14:textId="77777777" w:rsidR="00404D90" w:rsidRPr="00070427" w:rsidRDefault="00404D90" w:rsidP="00404D90">
      <w:r w:rsidRPr="00070427">
        <w:t>Умные города</w:t>
      </w:r>
    </w:p>
    <w:p w14:paraId="3F24868C" w14:textId="77777777" w:rsidR="00404D90" w:rsidRPr="00070427" w:rsidRDefault="00404D90" w:rsidP="00404D90">
      <w:r w:rsidRPr="00070427">
        <w:lastRenderedPageBreak/>
        <w:t>По оценке Минстроя, отечественный рынок решений для умных городов мог составить в 2025 г. порядка 400 млрд руб. В ближайшие пять лет вероятен его рост темпами, аналогичными среднемировым, полагают авторы обзора. При этом в бюджете на 2026 г. упоминания умных городов нет либо они финансируются на более детализированных уровнях.</w:t>
      </w:r>
    </w:p>
    <w:p w14:paraId="774A8DDC" w14:textId="77777777" w:rsidR="00404D90" w:rsidRPr="00070427" w:rsidRDefault="00404D90" w:rsidP="00404D90">
      <w:r w:rsidRPr="00070427">
        <w:t>На активность в отрасли влияют инициативы частных игроков, дефицит бюджетов регионов или муниципалитетов, если в проектах предполагается финансовое участие публичной стороны, отмечает ВТБ. Аналитики ожидают, что на этом рынке будут развиваться сравнительно небольшие и недорогие проекты - как, например, создание умного освещения в городах. В ближайшие 10 лет объем ГЧП-проектов с элементами умного города оценивается в сумму около 140-170 млрд руб.</w:t>
      </w:r>
    </w:p>
    <w:p w14:paraId="02312B6F" w14:textId="77777777" w:rsidR="00404D90" w:rsidRPr="00070427" w:rsidRDefault="00404D90" w:rsidP="00404D90">
      <w:r w:rsidRPr="00070427">
        <w:t>"Ведомости" направили вопросы в Минстрой.</w:t>
      </w:r>
    </w:p>
    <w:p w14:paraId="335BF434" w14:textId="77777777" w:rsidR="00404D90" w:rsidRPr="00070427" w:rsidRDefault="00404D90" w:rsidP="00404D90">
      <w:r w:rsidRPr="00070427">
        <w:t>Промышленность</w:t>
      </w:r>
    </w:p>
    <w:p w14:paraId="69B42F2E" w14:textId="77777777" w:rsidR="00404D90" w:rsidRPr="00070427" w:rsidRDefault="00404D90" w:rsidP="00404D90">
      <w:r w:rsidRPr="00070427">
        <w:t>Возможность запускать проекты промышленного ГЧП для создания и реконструкции производств, находящихся в частной собственности, появилась у инвесторов с лета 2024 г. Но более чем за полтора года существования возможности в сфере не заключили ни одного соглашения. Среди причин - высокая ключевая ставка и высокий порог входа для инвесторов.</w:t>
      </w:r>
    </w:p>
    <w:p w14:paraId="4082E2B5" w14:textId="77777777" w:rsidR="00404D90" w:rsidRPr="00070427" w:rsidRDefault="00404D90" w:rsidP="00404D90">
      <w:r w:rsidRPr="00070427">
        <w:t>По текущим правилам объем вложений в проект должен составлять более 10 млрд руб., из которых не менее 15% средств - собственные средства инвестора. Объем финансирования публичной стороной не должен превышать объем финансирования частной стороной, включая собственные и заемные средства. В конце 2024 г. Минпромторг внес в Госдуму законопроект о снижении объема инвестиций до 3 млрд руб. для новых регионов и 7 млрд руб. для остальных, но в январе 2026 г. отозвал его.</w:t>
      </w:r>
    </w:p>
    <w:p w14:paraId="78402247" w14:textId="77777777" w:rsidR="00404D90" w:rsidRPr="00070427" w:rsidRDefault="00404D90" w:rsidP="00404D90">
      <w:r w:rsidRPr="00070427">
        <w:t>По мнению авторов обзора, об интересе государства к развитию промышленности говорит финансирование профильных нацпроектов. К ней по состоянию на 2026 г. относилось не менее восьми из 20 нацпроектов. В 2026 г. на их реализацию совокупно направят 266 млрд руб., а в течение трех лет - 875 млрд руб.</w:t>
      </w:r>
    </w:p>
    <w:p w14:paraId="4F6FE68B" w14:textId="77777777" w:rsidR="00404D90" w:rsidRPr="00070427" w:rsidRDefault="00404D90" w:rsidP="00404D90">
      <w:r w:rsidRPr="00070427">
        <w:t>Вероятность реализации промышленного проекта выше, если он относится к одной из отраслей, финансируемых через промышленные нацпроекты, полагают в ВТБ. Не исключено, что в ближайшие годы некоторые из инициатив, поддерживаемых нацпроектами, будут запущены с помощью инструментов ГЧП, отмечается в обзоре.</w:t>
      </w:r>
    </w:p>
    <w:p w14:paraId="12EC39CA" w14:textId="77777777" w:rsidR="00404D90" w:rsidRPr="00070427" w:rsidRDefault="00404D90" w:rsidP="00404D90">
      <w:r w:rsidRPr="00070427">
        <w:t>По мнению аналитиков, соглашения о промышленном ГЧП начнут заключать в течение ближайших двух-трех лет. Их потенциальный объем до 2036 г. может составить около 210 млрд руб.</w:t>
      </w:r>
    </w:p>
    <w:p w14:paraId="0B71C551" w14:textId="77777777" w:rsidR="00404D90" w:rsidRPr="00070427" w:rsidRDefault="00404D90" w:rsidP="00404D90">
      <w:r w:rsidRPr="00070427">
        <w:t>"Ведомости" направили вопросы в Минпромторг.</w:t>
      </w:r>
    </w:p>
    <w:p w14:paraId="26AB5A1E" w14:textId="77777777" w:rsidR="00404D90" w:rsidRPr="00070427" w:rsidRDefault="00404D90" w:rsidP="00404D90">
      <w:r w:rsidRPr="00070427">
        <w:t>Комментарии</w:t>
      </w:r>
    </w:p>
    <w:p w14:paraId="16ACF263" w14:textId="77777777" w:rsidR="00404D90" w:rsidRPr="00070427" w:rsidRDefault="00404D90" w:rsidP="00404D90">
      <w:r w:rsidRPr="00070427">
        <w:t>Предпосылки появления частного капитала в проектах космической инфраструктуры пока не видны, констатирует гендиректор "</w:t>
      </w:r>
      <w:r w:rsidRPr="00404D90">
        <w:rPr>
          <w:lang w:val="en-US"/>
        </w:rPr>
        <w:t>Infoline</w:t>
      </w:r>
      <w:r w:rsidRPr="00070427">
        <w:t>-аналитики" Михаил Бурмистров. Что касается ЦОДов, тут есть нюансы санкционного характера, отмечает он. Наиболее релевантный блок для реализации проектов по ГЧП - это промышленная инфраструктура и отчасти умные города, считает аналитик. Пока механизм ГЧП хорошо зарекомендовал себя в основном в сфере дорожного строительства, отмечает он.</w:t>
      </w:r>
    </w:p>
    <w:p w14:paraId="03DB905E" w14:textId="77777777" w:rsidR="00404D90" w:rsidRPr="00070427" w:rsidRDefault="00404D90" w:rsidP="00404D90">
      <w:r w:rsidRPr="00070427">
        <w:lastRenderedPageBreak/>
        <w:t>Описываемый ВТБ сценарий по инвестициям в ЦОДы президент Ассоциации участников отрасли ЦОД Игорь Дорофеев назвал "скептическим", так как текущие общие экономические прогнозы негативные и это будет сдерживать естественный рост. По его оценкам, рынок может быть в 2 раза больше - до 2035 г. нужно говорить минимум о 3-5 трлн руб. При этом Дорофеев отметил, что на текущий момент инструмент ГЧП не распространен, но с ростом объемов вложений будет использоваться чаще.</w:t>
      </w:r>
    </w:p>
    <w:p w14:paraId="193E15CE" w14:textId="77777777" w:rsidR="00404D90" w:rsidRPr="00070427" w:rsidRDefault="00404D90" w:rsidP="00404D90">
      <w:r w:rsidRPr="00070427">
        <w:t>Оценку потенциала проектов в формате ГЧП и концессий в сфере создания ЦОДов на уровне 170-200 млрд руб. можно считать вполне обоснованной, считает директор по развитию и эксплуатации таких центров в РТК-ЦОД Константин Степанов. По его словам, при сохранении текущих темпов цифровизации и развитии программ поддержки искусственного интеллекта этот объем может оказаться выше прогнозируемого. При этом ключевым ограничением для таких проектов становится не доступность капитала, а доступность энергетической инфраструктуры, отмечает он.</w:t>
      </w:r>
    </w:p>
    <w:p w14:paraId="7DD74764" w14:textId="77777777" w:rsidR="00404D90" w:rsidRPr="00070427" w:rsidRDefault="00404D90" w:rsidP="00404D90">
      <w:r w:rsidRPr="00070427">
        <w:t>Управляющий партнер проектно-консалтинговой компании "Даль" Николай Медведенко видит две основные причины для роста количества проектов ГЧП в сфере умных городов. Первая - быстрый рост технологий и все более заметное отставание от них городской среды. Фокус смещается от умного города к "интеллектуальному", или "реагирующему": речь не только о сборе данных и дистанционном управлении, а о способности города в реальном времени анализировать, прогнозировать и реагировать заранее, объясняет урбанист.</w:t>
      </w:r>
    </w:p>
    <w:p w14:paraId="46DAB313" w14:textId="77777777" w:rsidR="00404D90" w:rsidRPr="00070427" w:rsidRDefault="00404D90" w:rsidP="00404D90">
      <w:r w:rsidRPr="00070427">
        <w:t>Вторая причина - городам сложно брать в управление новые системы, а цифровая инфраструктура одна из самых сложных в эксплуатации, продолжает Медведенко. ГЧП и контракты жизненного цикла могут снимать с города самую тяжелую нагрузку, полагает он. "Но сейчас я бы не ожидал запуска большого числа таких проектов. В период ограничений государство концентрируется на базовом уровне инфраструктуры - дорогах, сетях, медицине, образовании. Цифровой слой будет развиваться точечно - там, где он напрямую снижает издержки, аварийность или операционную нагрузку", - рассуждает урбанист.</w:t>
      </w:r>
    </w:p>
    <w:p w14:paraId="236D0A1C" w14:textId="4F14C162" w:rsidR="00404D90" w:rsidRPr="009F5C6F" w:rsidRDefault="00404D90" w:rsidP="00404D90">
      <w:r w:rsidRPr="009F5C6F">
        <w:t>Денис Ильюшенков, Мария Арялина</w:t>
      </w:r>
    </w:p>
    <w:p w14:paraId="778D7DD8" w14:textId="534E7FE9" w:rsidR="00070427" w:rsidRPr="00070427" w:rsidRDefault="00070427" w:rsidP="00070427">
      <w:pPr>
        <w:pStyle w:val="2"/>
      </w:pPr>
      <w:bookmarkStart w:id="125" w:name="_Toc231281354"/>
      <w:r w:rsidRPr="00070427">
        <w:t>Ведомости, 02.06.2026, «Лучший способ обеления бизнеса – не наказание, а разумные налоги»</w:t>
      </w:r>
      <w:bookmarkEnd w:id="125"/>
    </w:p>
    <w:p w14:paraId="4D887C8F" w14:textId="77777777" w:rsidR="00070427" w:rsidRPr="00070427" w:rsidRDefault="00070427" w:rsidP="00070427">
      <w:pPr>
        <w:pStyle w:val="3"/>
      </w:pPr>
      <w:bookmarkStart w:id="126" w:name="_Toc231281355"/>
      <w:r w:rsidRPr="00070427">
        <w:t>Перед малым бизнесом встали вполне большие вызовы – рост налоговой нагрузки, дорогие кредиты, увеличение издержек и тарифов, снижение спроса. На этом фоне происходит трансформация сектора, говорит в интервью «Ведомостям» президент общероссийской организации малого и среднего предпринимательства (МСП) «Опора России» Александр Калинин.</w:t>
      </w:r>
      <w:bookmarkEnd w:id="126"/>
    </w:p>
    <w:p w14:paraId="081F6759" w14:textId="77777777" w:rsidR="00070427" w:rsidRPr="00070427" w:rsidRDefault="00070427" w:rsidP="00070427">
      <w:r w:rsidRPr="00070427">
        <w:t>В зале, где проходит встреча, во всю стену красуется абстракция, в которой угадывается рукопожатие. Как пояснил Калинин, оно символизирует взаимодействие бизнеса и власти – именно на нем держится оптимизм малого бизнеса, который, несмотря на все трудности, закрываться не собирается. По опросам «Опоры России», более 80% предпринимателей готовы продолжать свой путь, но нужны изменения, которые позволят поддержать инвестиционную и деловую активность.</w:t>
      </w:r>
    </w:p>
    <w:p w14:paraId="37CC7C4D" w14:textId="77777777" w:rsidR="00070427" w:rsidRPr="00070427" w:rsidRDefault="00070427" w:rsidP="00070427">
      <w:r w:rsidRPr="00070427">
        <w:lastRenderedPageBreak/>
        <w:t>«Малый и средний бизнес ведет себя патриотично, продолжает работать, создавать рабочие места, уплачивать налоги», – подчеркивает Калинин. Более того, он уже стал серьезным игроком в экономике – за последние пять лет выросла как выручка сектора, так и фискальная отдача. Бизнес активно выходил из серой зоны, но текущие налоговые условия нивелируют результаты обеления и делают российских предпринимателей неконкурентоспособными, подчеркнул Калинин. «Опора России» предлагает сохранить планку по доходам МСП, которая освобождает малый бизнес от уплаты НДС, и «не трогать» условия экспериментальных налоговых режимов.</w:t>
      </w:r>
    </w:p>
    <w:p w14:paraId="3AC96DF0" w14:textId="77777777" w:rsidR="00070427" w:rsidRPr="00070427" w:rsidRDefault="00070427" w:rsidP="00070427">
      <w:r w:rsidRPr="00070427">
        <w:t>– Как вы оцениваете состояние малого и среднего бизнеса сейчас, когда условия работы явно усложнились? Отражаются ли на статистике выросшие налоги, с одной стороны, и ухудшение экономических условий – с другой?</w:t>
      </w:r>
    </w:p>
    <w:p w14:paraId="5C8B7377" w14:textId="77777777" w:rsidR="00070427" w:rsidRPr="00070427" w:rsidRDefault="00070427" w:rsidP="00070427">
      <w:r w:rsidRPr="00070427">
        <w:t>– Если смотреть на период с 2020 г., результаты МСП в целом выглядят очень достойно. Выручка сектора выросла с 78 трлн руб. в 2020 г. до почти 164 трлн руб. в 2025-м, а число субъектов увеличилось с 5,92 млн до 6,98 млн. Фискальная отдача вместе со страховыми взносами тоже выросла – с 5,4 трлн до 13,2 трлн руб. Причем она росла быстрее оборотов. Это говорит о том, что бизнес не только развивался, но и одновременно выходил из серой зоны.</w:t>
      </w:r>
    </w:p>
    <w:p w14:paraId="6CD98FEB" w14:textId="77777777" w:rsidR="00070427" w:rsidRPr="00070427" w:rsidRDefault="00070427" w:rsidP="00070427">
      <w:r w:rsidRPr="00070427">
        <w:t>Но с конца прошлого года стали проявляться и негативные тенденции. Самая тревожная – снижение доходности бизнеса. На это влияют снижение спроса, рост налогов и страховых взносов, высокая стоимость денег, рост себестоимости и издержек, рост тарифов естественных монополий, административных штрафов, кадровый дефицит.</w:t>
      </w:r>
    </w:p>
    <w:p w14:paraId="71731597" w14:textId="77777777" w:rsidR="00070427" w:rsidRPr="00070427" w:rsidRDefault="00070427" w:rsidP="00070427">
      <w:r w:rsidRPr="00070427">
        <w:t xml:space="preserve">Это подтверждают данные ФНС (чистая прибыль плательщиков упрощенной системы налогообложения (УСН) минус 5% в 2025 г.). По ощущениям, до трети компаний уже могут быть убыточными. Для многих вопрос сейчас не в развитии, а в том, как выжить. Обороты по счетам компаний МСП в </w:t>
      </w:r>
      <w:r w:rsidRPr="00070427">
        <w:rPr>
          <w:lang w:val="en-US"/>
        </w:rPr>
        <w:t>I</w:t>
      </w:r>
      <w:r w:rsidRPr="00070427">
        <w:t xml:space="preserve"> квартале 2026 г. упали на 16%. Займы плательщиков УСН за 2025 г. выросли с 4,3 трлн до 5 трлн руб., а проценты по кредитам – со 193 млрд до 321 млрд. Это резко снижает доходность. Плюс выручка по ККТ (контрольно-кассовой технике) начала падать еще с 2025 г., а в 2026 г. тенденция усилилась – снижение выручки уже составило примерно 3,5%. Упало и количество чеков.</w:t>
      </w:r>
    </w:p>
    <w:p w14:paraId="67103F5C" w14:textId="77777777" w:rsidR="00070427" w:rsidRPr="00070427" w:rsidRDefault="00070427" w:rsidP="00070427">
      <w:r w:rsidRPr="00070427">
        <w:t>Еще один тренд – замедление динамики создания бизнеса. Если несколько лет назад в среднем создавалось 374 000–375 000 компаний в год, то в прошлом году – уже около 250 000. Формально это все еще плюс, но темп снижается. Растет число закрывающихся компаний, в том числе число банкротств.</w:t>
      </w:r>
    </w:p>
    <w:p w14:paraId="755B8FD9" w14:textId="77777777" w:rsidR="00070427" w:rsidRPr="00070427" w:rsidRDefault="00070427" w:rsidP="00070427">
      <w:r w:rsidRPr="00070427">
        <w:t>– Трендовая тема последних лет для бизнеса – это, конечно, налоги. И МСП оказались в эпицентре налоговых катаклизмов. Как бизнес справляется с последними нововведениями – расширением круга плательщиков НДС и повышением страховых взносов?</w:t>
      </w:r>
    </w:p>
    <w:p w14:paraId="54AA7975" w14:textId="77777777" w:rsidR="00070427" w:rsidRPr="00070427" w:rsidRDefault="00070427" w:rsidP="00070427">
      <w:r w:rsidRPr="00070427">
        <w:t xml:space="preserve">– Здесь нужно разделить МСП в целом и микробизнес, потому что изменения в основном коснулись последнего. В этом году появилось примерно 245 000 новых плательщиков НДС на УСН – компаний с оборотом 20–60 млн руб. Старых плательщиков было около 180 000–190 000. Думаю, что заявленные 200 млрд руб. дополнительных доходов не будут собраны по итогам года. Мы сразу говорили, что оценка завышена. Кроме того, значительная часть НДС уйдет в зачет у крупного бизнеса, особенно в торговле. По сути, </w:t>
      </w:r>
      <w:r w:rsidRPr="00070427">
        <w:lastRenderedPageBreak/>
        <w:t>часть налоговой нагрузки перекладывается с крупной торговли на микробизнес. Если малый поставщик работает с крупной сетью, сеть берет этот НДС к вычету. Для бюджета это не всегда новые деньги, а для микробизнеса – реальное ухудшение финансового положения.</w:t>
      </w:r>
    </w:p>
    <w:p w14:paraId="2B02607C" w14:textId="77777777" w:rsidR="00070427" w:rsidRPr="00070427" w:rsidRDefault="00070427" w:rsidP="00070427">
      <w:r w:rsidRPr="00070427">
        <w:t>Здесь в целом возникают довольно очевидные риски: кассовые разрывы, рост просроченной задолженности, падение инвестиций. По нашим опросам, до 80% МСП отказываются от инвестиций в этом году. Растет число банкротств, больше компаний начинают использовать серые схемы.</w:t>
      </w:r>
    </w:p>
    <w:p w14:paraId="153C4CDE" w14:textId="77777777" w:rsidR="00070427" w:rsidRPr="00070427" w:rsidRDefault="00070427" w:rsidP="00070427">
      <w:r w:rsidRPr="00070427">
        <w:t>– Насколько выросли неочевидные издержки, например на бухгалтерию?</w:t>
      </w:r>
    </w:p>
    <w:p w14:paraId="455D8FA1" w14:textId="77777777" w:rsidR="00070427" w:rsidRPr="00070427" w:rsidRDefault="00070427" w:rsidP="00070427">
      <w:r w:rsidRPr="00070427">
        <w:t>– Это очень значимая статья расходов. Раньше на упрощенке работа бухгалтера на аутсорсе могла стоить 10 000 руб. в месяц, сейчас это минимум двадцатка. То есть бухгалтерские расходы для части микробизнеса выросли вдвое.</w:t>
      </w:r>
    </w:p>
    <w:p w14:paraId="315BE90F" w14:textId="77777777" w:rsidR="00070427" w:rsidRPr="00070427" w:rsidRDefault="00070427" w:rsidP="00070427">
      <w:r w:rsidRPr="00070427">
        <w:t xml:space="preserve">Плюс, по нашим опросам, возник дефицит бухгалтеров </w:t>
      </w:r>
      <w:r w:rsidRPr="00070427">
        <w:rPr>
          <w:lang w:val="en-US"/>
        </w:rPr>
        <w:t>c</w:t>
      </w:r>
      <w:r w:rsidRPr="00070427">
        <w:t xml:space="preserve"> нужной квалификацией. Мы ожидали, что с развитием искусственного интеллекта спрос на бухгалтеров будет снижаться, а получилось наоборот – из-за принятых налоговых изменений был искусственно создан дополнительный спрос. Еще с осени выросла стоимость 1С (программы для автоматизации бизнес-процессов, в том числе бухгалтерского и налогового учета. – «Ведомости»), по нашим оценкам, минимум в полтора раза.</w:t>
      </w:r>
    </w:p>
    <w:p w14:paraId="2E08A88F" w14:textId="77777777" w:rsidR="00070427" w:rsidRPr="00070427" w:rsidRDefault="00070427" w:rsidP="00070427">
      <w:r w:rsidRPr="00070427">
        <w:t>И это не единственная дополнительная нагрузка. Тарифы выросли, судебные пошлины по ряду категорий дел увеличились кратно, иногда почти в 20 раз. Появились и новые практики монополистов. Например, в Курганской и Челябинской областях предприниматели жалуются на энергосбытовые организации. Если аванс не заплачен вовремя, раньше выставляли пени, а теперь сразу идут в суд, получают судебный приказ, передают приставам, и бизнес получает еще госпошлину и исполнительский сбор. Для поставщика это дополнительный заработок, а для малого предприятия – серьезные издержки. Мы считаем, что здесь есть признаки злоупотребления со стороны естественных монополий, и будем обращать на это внимание ФАС.</w:t>
      </w:r>
    </w:p>
    <w:p w14:paraId="1D375410" w14:textId="77777777" w:rsidR="00070427" w:rsidRPr="00070427" w:rsidRDefault="00070427" w:rsidP="00070427">
      <w:r w:rsidRPr="00070427">
        <w:t>– Когда обсуждались меры по дальнейшему расширению периметра плательщиков НДС, тройка деловых объединений («Опора России», ТПП, РСПП) предупреждала, что это создает большой риск ухода бизнеса в тень. Вы говорили, что обороты по счетам МСП сократились на 16%. Можно как-то оценить, какую долю этого падения обеспечил уход бизнеса в тень? И видите ли вы широкое распространение практики перехода на наличные расчеты у бизнеса?</w:t>
      </w:r>
    </w:p>
    <w:p w14:paraId="6EA0A2AE" w14:textId="77777777" w:rsidR="00070427" w:rsidRPr="00070427" w:rsidRDefault="00070427" w:rsidP="00070427">
      <w:r w:rsidRPr="00070427">
        <w:t>– Такие практики есть, и мы предупреждали об этом. Это уже заметно по сфере услуг, маленьким магазинам, стоматологиям. Но важно не смешивать разные ситуации. Иногда чек не пробит сознательно, потому что иначе у бизнеса не сходится экономика. Иногда это ошибка сотрудника, отсутствие интернета или технический сбой. А штрафуют все равно предпринимателя.</w:t>
      </w:r>
    </w:p>
    <w:p w14:paraId="238DE83F" w14:textId="77777777" w:rsidR="00070427" w:rsidRPr="00070427" w:rsidRDefault="00070427" w:rsidP="00070427">
      <w:r w:rsidRPr="00070427">
        <w:t>Сейчас в Госдуме обсуждается серьезное повышение штрафов за нарушения кассовой дисциплины. Первоначально речь шла о 150 000, 300 000 и 750 000 руб., т. е. фактически о росте в 20 раз. Депутат Сергей Морозов предложил более мягкую шкалу – 100 000, 200 000 и 300 000 руб. Мы поддержали эту позицию. Штраф должен быть наказанием, а не инструментом уничтожения налогоплательщика.</w:t>
      </w:r>
    </w:p>
    <w:p w14:paraId="1613761B" w14:textId="77777777" w:rsidR="00070427" w:rsidRPr="00070427" w:rsidRDefault="00070427" w:rsidP="00070427">
      <w:r w:rsidRPr="00070427">
        <w:lastRenderedPageBreak/>
        <w:t>– Правительство сейчас реализует довольно масштабный план по обелению экономики, который должен не только сократить существующий теневой сектор, но и предотвратить его расширение на фоне роста фискальной нагрузки. Такие меры устрашения способны переубедить предпринимателей скрывать доходы?</w:t>
      </w:r>
    </w:p>
    <w:p w14:paraId="03A6ACA6" w14:textId="77777777" w:rsidR="00070427" w:rsidRPr="00070427" w:rsidRDefault="00070427" w:rsidP="00070427">
      <w:r w:rsidRPr="00070427">
        <w:t>– Лучший способ обеления бизнеса – не наказание, а разумные налоги. Когда налоги разумные и их можно платить, бизнесу просто выгоднее работать вбелую. Много лет бизнес действительно обелялся. Сейчас явно произошел перегиб. Если у компании оборот 20 млн руб. и рентабельность около 10% (средняя оценка по Росстату), то у нее прибыль за год – 2 млн. При НДС 5% она должна отдать 1 млн от выручки плюс платить до 6% от оборота по «упрощенке«. Это экономика, которая сама провоцирует уход в серую зону.</w:t>
      </w:r>
    </w:p>
    <w:p w14:paraId="2C3A10AE" w14:textId="77777777" w:rsidR="00070427" w:rsidRPr="00070427" w:rsidRDefault="00070427" w:rsidP="00070427">
      <w:r w:rsidRPr="00070427">
        <w:t>Есть еще специфика НДС – он платится по отгрузке, а не по фактическому поступлению денег. Товар отгрузили, и НДС возник, даже если контрагент заплатит через 91 день или не заплатит вообще. При нынешних кассовых разрывах это потенциально превращает добросовестного предпринимателя в нарушителя налогового законодательства.</w:t>
      </w:r>
    </w:p>
    <w:p w14:paraId="4A9EBBC7" w14:textId="77777777" w:rsidR="00070427" w:rsidRPr="00070427" w:rsidRDefault="00070427" w:rsidP="00070427">
      <w:r w:rsidRPr="00070427">
        <w:t>– Есть ли у вас какие-то предложения по облегчению ситуации для предпринимателей?</w:t>
      </w:r>
    </w:p>
    <w:p w14:paraId="46968F98" w14:textId="77777777" w:rsidR="00070427" w:rsidRPr="00070427" w:rsidRDefault="00070427" w:rsidP="00070427">
      <w:r w:rsidRPr="00070427">
        <w:t>– Как минимум нужно остановиться на пороге 20 млн руб. и проанализировать последствия этой меры. Мы обращались с этим предложением к президенту и председателю правительства. В идеале стоило бы вернуться к прежней конструкции, когда НДС возникал с 60 млн руб. (такой порог действовал в 2025 г. – «Ведомости»).</w:t>
      </w:r>
    </w:p>
    <w:p w14:paraId="190F8CF1" w14:textId="77777777" w:rsidR="00070427" w:rsidRPr="00070427" w:rsidRDefault="00070427" w:rsidP="00070427">
      <w:r w:rsidRPr="00070427">
        <w:t>Например, в Китае НДС платят примерно с 11 млн руб. оборота. Но там ставка НДС около 1%, нет нашей упрощенки, а налог на прибыль для малых компаний – около 5%. У нас же предприниматель может платить 6% по УСН плюс 5% НДС, фактически 11% с оборота. При этом крупный бизнес в среднем платит меньше с оборота – 7–9%, если учитывать налоговые вычеты и отраслевые льготы. Это несправедливая конструкция, провоцирующая бизнес, который с таким трудом вышел в белую зону, уходить снова в какие-то серые схемы. Честно говоря, на этом фоне налоговая конструкция 2025 г. выглядела почти идеально.</w:t>
      </w:r>
    </w:p>
    <w:p w14:paraId="049EC169" w14:textId="77777777" w:rsidR="00070427" w:rsidRPr="00070427" w:rsidRDefault="00070427" w:rsidP="00070427">
      <w:r w:rsidRPr="00070427">
        <w:t>– На ваш взгляд, изменилось ли отношение бизнеса к незаконным схемам оптимизации? Стали ли белые предприниматели более лояльны к таким практикам?</w:t>
      </w:r>
    </w:p>
    <w:p w14:paraId="596E9409" w14:textId="77777777" w:rsidR="00070427" w:rsidRPr="00070427" w:rsidRDefault="00070427" w:rsidP="00070427">
      <w:r w:rsidRPr="00070427">
        <w:t>– Скорее, это ФНС видит риски. В конце года был нехарактерный рост регистрации ИП, и примерно у трети новых ИП налоговая, насколько я понимаю, видит признаки дробления, например семейные связи. Но сами предприниматели часто не считают это нарушением. Говорят, например, что дети выросли, супруга решила открыть дело, родственники хотят работать самостоятельно.</w:t>
      </w:r>
    </w:p>
    <w:p w14:paraId="023214A2" w14:textId="77777777" w:rsidR="00070427" w:rsidRPr="00070427" w:rsidRDefault="00070427" w:rsidP="00070427">
      <w:r w:rsidRPr="00070427">
        <w:t>Здесь все будет зависеть от правоприменения. У ФНС есть критерии, по которым можно отличать искусственное дробление, и мы надеемся, что здесь не будет огульной кампанейщины. Если начать массово доначислять суммы бизнесу с оборотом, например, 30 млн руб., взять с него будет нечего, а социально-экономическое недовольство вырастет. В этом смысле амнистия дробления была нужна прежде всего для достаточно крупных предприятий, которые искусственно дробились до уровня малого бизнеса.</w:t>
      </w:r>
    </w:p>
    <w:p w14:paraId="564E4BE3" w14:textId="77777777" w:rsidR="00070427" w:rsidRPr="00070427" w:rsidRDefault="00070427" w:rsidP="00070427">
      <w:r w:rsidRPr="00070427">
        <w:t>«Главный вопрос – финансовое оздоровление экономики»</w:t>
      </w:r>
    </w:p>
    <w:p w14:paraId="14C236C9" w14:textId="77777777" w:rsidR="00070427" w:rsidRPr="00070427" w:rsidRDefault="00070427" w:rsidP="00070427">
      <w:r w:rsidRPr="00070427">
        <w:lastRenderedPageBreak/>
        <w:t>– Какие налоговые темы вы считаете ключевыми для обсуждения на предстоящем ПМЭФе?</w:t>
      </w:r>
    </w:p>
    <w:p w14:paraId="79BC7609" w14:textId="77777777" w:rsidR="00070427" w:rsidRPr="00070427" w:rsidRDefault="00070427" w:rsidP="00070427">
      <w:r w:rsidRPr="00070427">
        <w:t>– Первая – порог НДС. Вторая – страховые взносы. Мы предлагали сохранить для частного здравоохранения ставку страховых взносов 15%. Минфин убрал частную медицину из списка, потому что компаний много и выпадающие доходы довольно ощутимые. Но рост цен в частном здравоохранении противоречит национальной цели по сохранению населения. Мы потом больше потратим на лечение и государственную медицину, чем сэкономим на взносах.</w:t>
      </w:r>
    </w:p>
    <w:p w14:paraId="4E09403D" w14:textId="77777777" w:rsidR="00070427" w:rsidRPr="00070427" w:rsidRDefault="00070427" w:rsidP="00070427">
      <w:r w:rsidRPr="00070427">
        <w:t>Третье предложение – не трогать условия экспериментальных режимов. АУСН (автоматизированная упрощенная система налогообложения) действует до конца 2027 г., самозанятые – до конца 2028-го. Законодатель фактически гарантировал людям неизменность условий на период эксперимента. Если государство само нарушит это обещание, доверие будет подорвано.</w:t>
      </w:r>
    </w:p>
    <w:p w14:paraId="53F23F7F" w14:textId="77777777" w:rsidR="00070427" w:rsidRPr="00070427" w:rsidRDefault="00070427" w:rsidP="00070427">
      <w:r w:rsidRPr="00070427">
        <w:t>АУСН – это высокотехнологичный налоговый режим, который исключает использование любых схем. Сейчас его внедрили у себя все регионы, кроме Нижегородской области. Региональные власти посчитали, что им выгоднее дать людям возможность работать прозрачно. Я считаю, что после завершения эксперимента режим надо внимательно оценить и, возможно, расширить лимит по числу сотрудников с 5 до 15 человек, как мы предлагали изначально.</w:t>
      </w:r>
    </w:p>
    <w:p w14:paraId="0F7AD517" w14:textId="77777777" w:rsidR="00070427" w:rsidRPr="00070427" w:rsidRDefault="00070427" w:rsidP="00070427">
      <w:r w:rsidRPr="00070427">
        <w:t>С самозанятыми похожая история. Нужно отделять схемы, когда крупные компании маскируют трудовые отношения, от нормальных услуг. Если уборщик приходит на час и обслуживает несколько компаний, почему он не может быть самозанятым? То же касается курьеров, бухгалтеров, других услуг. В условиях резкого роста издержек это может быть способом сохранить бизнес.</w:t>
      </w:r>
    </w:p>
    <w:p w14:paraId="764D80AF" w14:textId="77777777" w:rsidR="00070427" w:rsidRPr="00070427" w:rsidRDefault="00070427" w:rsidP="00070427">
      <w:r w:rsidRPr="00070427">
        <w:t>– Минтруд считает, что систематическое выполнение заказов для одного работодателя при этом признак именно трудовых отношений.</w:t>
      </w:r>
    </w:p>
    <w:p w14:paraId="164EB5A9" w14:textId="77777777" w:rsidR="00070427" w:rsidRPr="00070427" w:rsidRDefault="00070427" w:rsidP="00070427">
      <w:r w:rsidRPr="00070427">
        <w:t>– На мой взгляд, только суд должен это решать. Минтруд предлагал, чтобы Роструд мог сам признавать отношения трудовыми, но мы считаем это неприемлемым пересмотром базовых норм Гражданского и Трудового кодексов. Контрольный орган не должен единолично решать, трудовые это отношения или гражданско-правовые. Последствия ошибки здесь могут быть разрушительными – доначисления НДФЛ, страховых взносов, отпускных за три года, штрафы. Для микробизнеса это означает разорение. Могут быть признаки риска, может быть проверка, но окончательное решение должен принимать суд.</w:t>
      </w:r>
    </w:p>
    <w:p w14:paraId="649BC013" w14:textId="77777777" w:rsidR="00070427" w:rsidRPr="00070427" w:rsidRDefault="00070427" w:rsidP="00070427">
      <w:r w:rsidRPr="00070427">
        <w:t>Предложение Минтруда пока зависло, его убрали из законопроекта, так как была жесткая критика со стороны бизнеса. Нас с РСПП это очень беспокоит.</w:t>
      </w:r>
    </w:p>
    <w:p w14:paraId="46249522" w14:textId="77777777" w:rsidR="00070427" w:rsidRPr="00070427" w:rsidRDefault="00070427" w:rsidP="00070427">
      <w:r w:rsidRPr="00070427">
        <w:t>– Насколько серьезна сейчас проблема неплатежей в экономике? Помогут ли решить ее электронное актирование и уравнивание штрафов для заказчиков и поставщиков, которые анонсировал вице-премьер Александр Новак в качестве обсуждаемых мер?</w:t>
      </w:r>
    </w:p>
    <w:p w14:paraId="047A1957" w14:textId="77777777" w:rsidR="00070427" w:rsidRPr="00070427" w:rsidRDefault="00070427" w:rsidP="00070427">
      <w:r w:rsidRPr="00070427">
        <w:t xml:space="preserve">– По компаниям в контуре 223-ФЗ, которые находятся в периметре Корпорации МСП, механизм контроля уже есть и работает. Если поставщик жалуется через «Сервис 360», Корпорация МСП обращается к заказчику и в ручном режиме требует погашения задолженности. При необходимости можно подключить ФАС. Это действенный </w:t>
      </w:r>
      <w:r w:rsidRPr="00070427">
        <w:lastRenderedPageBreak/>
        <w:t xml:space="preserve">механизм, но, к сожалению, он не покрывает самый массовый периметр обычных коммерческих закупок. И вот здесь у крупных компаний возникает много всякой порочной практики, например отсрочки платежей до двух лет и задержки актирования под разными предлогами. Поэтому уравнять штрафы действительно нужно. Сейчас за просрочку поставки у МСП штрафы жесткие, а за задержку оплаты заказчик отвечает несопоставимо меньше. Часто тут еще приводится пример «Почты России». По ряду контрактов ей было проще не платить вообще поставщикам, а заплатить не очень большие штрафы ФАС. Раньше у заказчиков была персональная ответственность вплоть до дисквалификации, но ее убрали по просьбе крупных компаний. Я бы также включил отсутствие задолженности по выполненным контрактам в </w:t>
      </w:r>
      <w:r w:rsidRPr="00070427">
        <w:rPr>
          <w:lang w:val="en-US"/>
        </w:rPr>
        <w:t>KPI</w:t>
      </w:r>
      <w:r w:rsidRPr="00070427">
        <w:t xml:space="preserve"> менеджмента госкомпаний.</w:t>
      </w:r>
    </w:p>
    <w:p w14:paraId="5B2AC5DE" w14:textId="77777777" w:rsidR="00070427" w:rsidRPr="00070427" w:rsidRDefault="00070427" w:rsidP="00070427">
      <w:r w:rsidRPr="00070427">
        <w:t>С электронным актированием дело обстоит сложнее. По 44-ФЗ это работает через Казначейство: есть цифровой след, видно, когда акт предъявлен, когда рассмотрен, когда нужно платить. По 223-ФЗ деньги проходят через разные банки, в том числе частные. Как минимум, возникает банковская тайна, да и непонятно, кто может быть оператором.</w:t>
      </w:r>
    </w:p>
    <w:p w14:paraId="12F5B662" w14:textId="77777777" w:rsidR="00070427" w:rsidRPr="00070427" w:rsidRDefault="00070427" w:rsidP="00070427">
      <w:r w:rsidRPr="00070427">
        <w:t>Возможно, правильный путь – это даже не единая внешняя система, а внутрикорпоративные стандарты. Здесь есть уже пример РЖД, которая по 223-ФЗ, по сути, образцовый заказчик. У РЖД есть отдельное подразделение, которое контролирует расчеты с МСП, и оплата идет четко на седьмой день. Такой стандарт можно внедрять в других госкомпаниях.</w:t>
      </w:r>
    </w:p>
    <w:p w14:paraId="7762942E" w14:textId="77777777" w:rsidR="00070427" w:rsidRPr="00070427" w:rsidRDefault="00070427" w:rsidP="00070427">
      <w:r w:rsidRPr="00070427">
        <w:t>Но главный вопрос по сути – финансовое оздоровление экономики. Крупные компании тоже сталкиваются с кассовыми разрывами, высокой налоговой и процентной нагрузкой.</w:t>
      </w:r>
    </w:p>
    <w:p w14:paraId="1BDBACF6" w14:textId="77777777" w:rsidR="00070427" w:rsidRPr="00B03A5B" w:rsidRDefault="00070427" w:rsidP="00070427">
      <w:r w:rsidRPr="00B03A5B">
        <w:t>– Видите ли вы уже случаи банкротств из-за неплатежей и НДС?</w:t>
      </w:r>
    </w:p>
    <w:p w14:paraId="558723C5" w14:textId="77777777" w:rsidR="00070427" w:rsidRPr="00B03A5B" w:rsidRDefault="00070427" w:rsidP="00070427">
      <w:r w:rsidRPr="00B03A5B">
        <w:t>– Да, у нас такие обращения были, и иногда это крики отчаяния. Ну, например, компания отгрузила товар, подписала акты, НДС возник, но деньги от заказчика не пришли. Налоговая требует оплату, блокирует счета, начисляет пени и штрафы. Если сумма крупная, может подключиться Следственный комитет. Получается замкнутый круг: поставщик не получил деньги, но должен заплатить НДС, зарплату, НДФЛ, взносы. Вопрос – с чего? А если компания задержит зарплату, то автоматически возникают уголовные риски. Этот клубок неплатежей в итоге усиливается жесткой денежно-кредитной и налоговой политикой. На выходе мы получаем в том числе рост банкротств.</w:t>
      </w:r>
    </w:p>
    <w:p w14:paraId="3C742491" w14:textId="77777777" w:rsidR="00070427" w:rsidRPr="00B03A5B" w:rsidRDefault="00070427" w:rsidP="00070427">
      <w:r w:rsidRPr="00B03A5B">
        <w:t>«Снижение спроса чувствуют сейчас практически все секторы»</w:t>
      </w:r>
    </w:p>
    <w:p w14:paraId="4EABAD03" w14:textId="77777777" w:rsidR="00070427" w:rsidRPr="00B03A5B" w:rsidRDefault="00070427" w:rsidP="00070427">
      <w:r w:rsidRPr="00B03A5B">
        <w:t>– С середины прошлого года Банк России снизил ключевую ставку уже восемь раз подряд. Сейчас она составляет 14,5%. Стали ли в связи с этим кредиты доступнее для малого и среднего бизнеса и что происходит с просроченными долгами? Видите ли вы их рост?</w:t>
      </w:r>
    </w:p>
    <w:p w14:paraId="2B1919DE" w14:textId="77777777" w:rsidR="00070427" w:rsidRPr="00B03A5B" w:rsidRDefault="00070427" w:rsidP="00070427">
      <w:r w:rsidRPr="00B03A5B">
        <w:t>– Нет, доступность кредитов точно значительно не выросла. По нашим опросам, ситуация с начала года, наоборот, ухудшилась. Ставки немного снизились вслед за ключевой, но не так, как ожидал Центральный банк. Сейчас для малого бизнеса они выше 25%. Здесь дело не только в ключевой ставке, но и в макропруденциальной политике. Если повышать нормы резервирования, то банки вынуждены жестче оценивать риски.</w:t>
      </w:r>
    </w:p>
    <w:p w14:paraId="7D0221F3" w14:textId="77777777" w:rsidR="00070427" w:rsidRPr="00B03A5B" w:rsidRDefault="00070427" w:rsidP="00070427">
      <w:r w:rsidRPr="00B03A5B">
        <w:lastRenderedPageBreak/>
        <w:t>Банк смотрит на обороты бизнеса, доходность, кассовые разрывы. Если у малого бизнеса доходность упала, его относят к более рискованной категории, формируют под него больше резервов, повышают ставку или вообще отказывают. Крупные банки, например, отказывают примерно половине МСП-заемщиков, а в некоторых банках доля отказов – до 80%. Для микро- и малого бизнеса снижение ключевой ставки не повлияло на доступность кредита.</w:t>
      </w:r>
    </w:p>
    <w:p w14:paraId="55DD7258" w14:textId="77777777" w:rsidR="00070427" w:rsidRPr="00B03A5B" w:rsidRDefault="00070427" w:rsidP="00070427">
      <w:r w:rsidRPr="00B03A5B">
        <w:t>Поэтому важно не только смягчение денежно-кредитной политики, но и смягчение макропруденциальных требований, особенно для небольших банков.</w:t>
      </w:r>
    </w:p>
    <w:p w14:paraId="2B78789B" w14:textId="77777777" w:rsidR="00070427" w:rsidRPr="00B03A5B" w:rsidRDefault="00070427" w:rsidP="00070427">
      <w:r w:rsidRPr="00B03A5B">
        <w:t>– Еще один вызов для бизнеса сейчас – снижение потребительского спроса. Что происходит с ним сейчас?</w:t>
      </w:r>
    </w:p>
    <w:p w14:paraId="47B79598" w14:textId="77777777" w:rsidR="00070427" w:rsidRPr="00B03A5B" w:rsidRDefault="00070427" w:rsidP="00070427">
      <w:r w:rsidRPr="00B03A5B">
        <w:t>– Снижение спроса чувствуют сейчас практически все секторы. На ум сразу приходят стройка, логистика, оптовая торговля. Особенно тяжело офлайн-рознице, так как часть спроса ушла на маркетплейсы. Торговые центры пустеют, вы наверняка тоже видите, в них закрываются небольшие магазины. Стимулировать спрос можно, но я думаю, что деньги сами по себе не решат проблему. Нужна работа с производительностью труда, качеством, технологиями.</w:t>
      </w:r>
    </w:p>
    <w:p w14:paraId="68F2C667" w14:textId="77777777" w:rsidR="00070427" w:rsidRPr="00B03A5B" w:rsidRDefault="00070427" w:rsidP="00070427">
      <w:r w:rsidRPr="00B03A5B">
        <w:t>Вовлечение в повышение производительности труда должно быть массовым. У нас в стране федеральный проект с финансированием в 5 млрд руб. и вовлечением 8000 компаний не решает эту задачу. Нужно массовое движение в поддержку производительности труда.</w:t>
      </w:r>
    </w:p>
    <w:p w14:paraId="44B2439F" w14:textId="77777777" w:rsidR="00070427" w:rsidRPr="00B03A5B" w:rsidRDefault="00070427" w:rsidP="00070427">
      <w:r w:rsidRPr="00B03A5B">
        <w:t>Например, Китай в свое время массово обучал производственные компании, включая малые, принципам качества и бережливого производства. Нам тоже надо заниматься этим системно. Я был на китайской фабрике по производству одежды в Ухане. Там все полностью автоматизировано, но есть и «красный уголок», где висят портреты в том числе лучших рационализаторов производства. Их за разные идеи и разработки в области производительности труда премируют. В процесс повышения производительности труда вносят вклад сами работники.</w:t>
      </w:r>
    </w:p>
    <w:p w14:paraId="05D8FB50" w14:textId="77777777" w:rsidR="00070427" w:rsidRPr="00B03A5B" w:rsidRDefault="00070427" w:rsidP="00070427">
      <w:r w:rsidRPr="00B03A5B">
        <w:t>– К слову о Китае. «Опора России» была в числе тех, кто активно поддерживал «поворот на Восток». У вас даже есть программа обучения предпринимателей для выхода на китайский рынок. Как изменились отношения с китайскими коллегами и условия ведения бизнеса за последние четыре года?</w:t>
      </w:r>
    </w:p>
    <w:p w14:paraId="702DE9A7" w14:textId="77777777" w:rsidR="00070427" w:rsidRPr="00B03A5B" w:rsidRDefault="00070427" w:rsidP="00070427">
      <w:r w:rsidRPr="00B03A5B">
        <w:t>– В экономике нет и не может быть друзей, только партнеры. Как в той шутке про хоккейного комментатора: «И вот наши чехословацкие друзья забили нам еще одну шайбу». Но партнерство работает только тогда, когда оно взаимовыгодно.</w:t>
      </w:r>
    </w:p>
    <w:p w14:paraId="2C699159" w14:textId="77777777" w:rsidR="00070427" w:rsidRPr="00B03A5B" w:rsidRDefault="00070427" w:rsidP="00070427">
      <w:r w:rsidRPr="00B03A5B">
        <w:t>После 2022 г. мы широко открыли двери для параллельного импорта и товарозамещения. Это было необходимо из-за санкций, но вместе с этим пришли контрабанда и несправедливая конкуренция, так как, например, китайские перевозчики не платят российские налоги и сборы, тот же «Платон». В результате их услуги стоят в два раза дешевле.</w:t>
      </w:r>
    </w:p>
    <w:p w14:paraId="68F9C98A" w14:textId="77777777" w:rsidR="00070427" w:rsidRPr="00B03A5B" w:rsidRDefault="00070427" w:rsidP="00070427">
      <w:r w:rsidRPr="00B03A5B">
        <w:t xml:space="preserve">Главный вопрос здесь – взаимность доступа на рынки. Китайские компании к нам заходят активно. Но для российских – доступ на китайский рынок гораздо сложнее. Даже на наших маркетплейсах комиссии для российских продавцов иногда выше, чем для китайских. Селлеры из КНР могут массово создавать карточки товаров и забирать места </w:t>
      </w:r>
      <w:r w:rsidRPr="00B03A5B">
        <w:lastRenderedPageBreak/>
        <w:t>в выдаче, в то время как у отечественных есть ограничения. Встает вопрос справедливой конкуренции.</w:t>
      </w:r>
    </w:p>
    <w:p w14:paraId="51B5948A" w14:textId="77777777" w:rsidR="00070427" w:rsidRPr="00B03A5B" w:rsidRDefault="00070427" w:rsidP="00070427">
      <w:r w:rsidRPr="00B03A5B">
        <w:t>Ставка на Китай сама по себе не может быть простым решением. Китайская экономика ушла далеко вперед в своей платформенной модели. У них сотни маркетплейсов, сильнейшая конкуренция, дешевая логистика, стримеры продают товары 24 часа в сутки. В Китае нет ситуации, когда несколько крупных платформ фактически контролируют рынок. Поэтому российскому бизнесу там очень трудно: нужно быть технологичным, быстрым, готовым к копированию продукта и очень высокой конкуренции.</w:t>
      </w:r>
    </w:p>
    <w:p w14:paraId="3E105111" w14:textId="77777777" w:rsidR="00070427" w:rsidRPr="00B03A5B" w:rsidRDefault="00070427" w:rsidP="00070427">
      <w:r w:rsidRPr="00B03A5B">
        <w:t>Россияне могут сейчас успешно поставлять свои нишевые продукты на этот рынок. Например, сладости, мороженое. Но тут тоже возникает много подделок. Раньше, например, большая часть шоколадок «Аленка» были поддельные, так как спрос настолько большой, что наши поставщики просто не успевали его удовлетворять.</w:t>
      </w:r>
    </w:p>
    <w:p w14:paraId="1302D856" w14:textId="77777777" w:rsidR="00070427" w:rsidRPr="00B03A5B" w:rsidRDefault="00070427" w:rsidP="00070427">
      <w:r w:rsidRPr="00B03A5B">
        <w:t>– Как вам кажется, такой же жесткий протекционизм может сработать и для России?</w:t>
      </w:r>
    </w:p>
    <w:p w14:paraId="6F3228F1" w14:textId="77777777" w:rsidR="00070427" w:rsidRPr="00B03A5B" w:rsidRDefault="00070427" w:rsidP="00070427">
      <w:r w:rsidRPr="00B03A5B">
        <w:t>– Да, нам нужно свой рынок, конечно, защищать. Пример с перевозчиками показателен. Китайский перевозчик может приехать быстрее и дешевле, но он не платит «Платон», транспортный налог, НДФЛ, НДС и другие российские платежи. Российский перевозчик априори оказывается неконкурентоспособным. То же самое в производстве: китайские товары часто дешевле из-за масштаба рынка, дешевого кредита, меньшей налоговой нагрузки и более высокой производительности труда. Если мы хотим развивать свое производство, правила конкуренции должны быть сопоставимыми.</w:t>
      </w:r>
    </w:p>
    <w:p w14:paraId="72598D40" w14:textId="77777777" w:rsidR="00070427" w:rsidRPr="00B03A5B" w:rsidRDefault="00070427" w:rsidP="00070427">
      <w:r w:rsidRPr="00B03A5B">
        <w:t>– С прошлого года усилилась борьба между маркетплейсами и традиционным ритейлом. Традиционный ритейл выступает за ужесточение условий для маркетплейсов, чтобы условия ведения бизнеса были уравнены между офлайн-магазинами и онлайн. На какой стороне в данном случае малый бизнес?</w:t>
      </w:r>
    </w:p>
    <w:p w14:paraId="708CB912" w14:textId="77777777" w:rsidR="00070427" w:rsidRPr="00B03A5B" w:rsidRDefault="00070427" w:rsidP="00070427">
      <w:r w:rsidRPr="00B03A5B">
        <w:t>– Мы на стороне справедливой конкуренции. В этой части, скорее, ближе к офлайну, потому что условия должны быть выровнены. В традиционной рознице есть сроки расчетов с поставщиками, есть ограничения по скидкам и акциям. У маркетплейсов таких правил меньше. Бывают ситуации, когда предприниматель поставил товар по одной цене, а маркетплейс из-за логистики, акций и комиссий рассчитал его по другой, и человек фактически разорился.</w:t>
      </w:r>
    </w:p>
    <w:p w14:paraId="61A4EC3C" w14:textId="77777777" w:rsidR="00070427" w:rsidRPr="00B03A5B" w:rsidRDefault="00070427" w:rsidP="00070427">
      <w:r w:rsidRPr="00B03A5B">
        <w:t>Есть и налоговый перекос, так как традиционная розница платит налоги с оборота, а маркетплейсы как посредники – со своей комиссии. Их фискальная нагрузка ниже. При этом мы не против маркетплейсов. Наоборот, их должно быть больше. Мы здесь против доминирования двух крупных платформ. В Китае платформ тысячи, и они конкурируют. У нас снова возник перекос в сторону монополизма, и это плохо для платформенной экономики. Высокая рентабельность маркетплейсов уже привлекает крупных игроков – «Сбер», ПСБ, «Яндекс», «Авито» и других, и это хорошо.</w:t>
      </w:r>
    </w:p>
    <w:p w14:paraId="0F07AE04" w14:textId="77777777" w:rsidR="00070427" w:rsidRPr="00B03A5B" w:rsidRDefault="00070427" w:rsidP="00070427">
      <w:r w:rsidRPr="00B03A5B">
        <w:t>Более 80% предпринимателей готовы продолжать свой предпринимательский путь»</w:t>
      </w:r>
    </w:p>
    <w:p w14:paraId="34AB785D" w14:textId="77777777" w:rsidR="00070427" w:rsidRPr="00B03A5B" w:rsidRDefault="00070427" w:rsidP="00070427">
      <w:r w:rsidRPr="00B03A5B">
        <w:t>– Один из флагманских проектов «Опоры России» – «СВОй бизнес», который помогает бывшим бойцам СВО. Расскажите, какие есть результаты? Насколько он успешен?</w:t>
      </w:r>
    </w:p>
    <w:p w14:paraId="3135685E" w14:textId="77777777" w:rsidR="00070427" w:rsidRPr="00B03A5B" w:rsidRDefault="00070427" w:rsidP="00070427">
      <w:r w:rsidRPr="00B03A5B">
        <w:t xml:space="preserve">– Социальная адаптация ветеранов – это актуальная задача для любой страны, которая прошла через боевые действия. Не все пойдут в предпринимательство, многие останутся в армии или выберут госсектор. Но у 5–10% ветеранов и членов их семей есть интерес к </w:t>
      </w:r>
      <w:r w:rsidRPr="00B03A5B">
        <w:lastRenderedPageBreak/>
        <w:t>собственному делу. У многих был командный опыт, привычка к ответственности, самостоятельности, управлению людьми. Это нужные навыки для предпринимательства.</w:t>
      </w:r>
    </w:p>
    <w:p w14:paraId="68F1BD28" w14:textId="77777777" w:rsidR="00070427" w:rsidRPr="00B03A5B" w:rsidRDefault="00070427" w:rsidP="00070427">
      <w:r w:rsidRPr="00B03A5B">
        <w:t>Мы вместе с «Единой Россией» и Корпорацией МСП сделали пятидневный модуль. Там есть такие направления, как психология, маркетинг, командообразование, финансовое планирование, основы трудового законодательства и бухучета. Два дня участники посещают реальные предприятия членов «Опоры России», чтобы увидеть бизнес изнутри. После обучения каждому, кто хочет продолжать, дается наставник. Проект уже прошел примерно в 50 регионах, обучено более 1100 бойцов и членов их семей. Формат оказался востребованным именно потому, что он короткий и практический. В регионах часто предлагают двухмесячные курсы, но у людей нет времени: им нужно быстро понять, что делать дальше. Не все после курса открывают бизнес, и это нормально. Некоторые говорят: «Я понял, что это не мое». И это тоже результат. Еще один важный результат проекта – он дает возможность людям, которые еще недавно были на поле боя, почувствовать себя здесь, на гражданке, нужными, обрести снова желание работать и созидать.</w:t>
      </w:r>
    </w:p>
    <w:p w14:paraId="1CF28DA9" w14:textId="77777777" w:rsidR="00070427" w:rsidRPr="00B03A5B" w:rsidRDefault="00070427" w:rsidP="00070427">
      <w:r w:rsidRPr="00B03A5B">
        <w:t>– Какова доля бывших бойцов СВО, которые идут в направлении производственного бизнеса?</w:t>
      </w:r>
    </w:p>
    <w:p w14:paraId="203155FA" w14:textId="77777777" w:rsidR="00070427" w:rsidRPr="00B03A5B" w:rsidRDefault="00070427" w:rsidP="00070427">
      <w:r w:rsidRPr="00B03A5B">
        <w:t>– По данным Корпорации МСП, доля производственных проектов – более 15%. Выбирают не только классическое производство, часто открывают еще бизнес в сфере логистики, автосервисы, спортивные и патриотические клубы.</w:t>
      </w:r>
    </w:p>
    <w:p w14:paraId="1FBC1989" w14:textId="77777777" w:rsidR="00070427" w:rsidRPr="00B03A5B" w:rsidRDefault="00070427" w:rsidP="00070427">
      <w:r w:rsidRPr="00B03A5B">
        <w:t>– Насколько малый бизнес готов работать в текущих условиях?</w:t>
      </w:r>
    </w:p>
    <w:p w14:paraId="0E2C5BB6" w14:textId="77777777" w:rsidR="00070427" w:rsidRPr="00B03A5B" w:rsidRDefault="00070427" w:rsidP="00070427">
      <w:r w:rsidRPr="00B03A5B">
        <w:t>– Сейчас происходит трансформация сектора МСП. При этом малый и средний бизнес ведет себя патриотично, продолжает работать, создавать рабочие места, уплачивать налоги. За последние годы МСП стал серьезным игроком в экономике.</w:t>
      </w:r>
    </w:p>
    <w:p w14:paraId="56C71EC5" w14:textId="77777777" w:rsidR="00070427" w:rsidRPr="00B03A5B" w:rsidRDefault="00070427" w:rsidP="00070427">
      <w:r w:rsidRPr="00B03A5B">
        <w:t>По нашим опросам, более 80% предпринимателей готовы продолжать свой предпринимательский путь, но нужны изменения, которые позволят поддержать инвестиционную и предпринимательскую активность, будут способствовать поступательному развитию сектора МСП.</w:t>
      </w:r>
    </w:p>
    <w:p w14:paraId="1F4096F2" w14:textId="2FF45A9D" w:rsidR="00070427" w:rsidRPr="00B03A5B" w:rsidRDefault="00070427" w:rsidP="00070427">
      <w:r w:rsidRPr="00B03A5B">
        <w:t>Дарья Мосолкина, заместитель редактора отдела «Экономика»</w:t>
      </w:r>
    </w:p>
    <w:p w14:paraId="3187F9B8" w14:textId="77777777" w:rsidR="00320D2A" w:rsidRPr="00F323ED" w:rsidRDefault="00320D2A" w:rsidP="00320D2A">
      <w:pPr>
        <w:pStyle w:val="2"/>
      </w:pPr>
      <w:bookmarkStart w:id="127" w:name="_Toc231281356"/>
      <w:r w:rsidRPr="00F323ED">
        <w:t>Монокль, 01.06.2026, Уходим из депозитов правильно</w:t>
      </w:r>
      <w:bookmarkEnd w:id="127"/>
    </w:p>
    <w:p w14:paraId="4883CAC1" w14:textId="77777777" w:rsidR="00320D2A" w:rsidRPr="00F323ED" w:rsidRDefault="00320D2A" w:rsidP="00205216">
      <w:pPr>
        <w:pStyle w:val="3"/>
      </w:pPr>
      <w:bookmarkStart w:id="128" w:name="_Toc231281357"/>
      <w:r w:rsidRPr="00F323ED">
        <w:t>При поиске альтернатив депозитам важно помнить: более высокие доходности сопряжены с более высокими рисками, а получить льготы по НДФЛ будет сложнее, чем по банковским вкладам</w:t>
      </w:r>
      <w:bookmarkEnd w:id="128"/>
    </w:p>
    <w:p w14:paraId="03062FD3" w14:textId="77777777" w:rsidR="00320D2A" w:rsidRPr="00F323ED" w:rsidRDefault="00320D2A" w:rsidP="00320D2A">
      <w:r w:rsidRPr="00F323ED">
        <w:t>Ставки по вкладам продолжают снижаться, и люди все чаще задумываются о том, куда уходить из депозитов. По данным ЦБ, средняя максимальная процентная ставка по рублевым депозитам в десяти банках, привлекших больше всего денег от населения, снизилась с пика в 22,3%, достигнутого в декабре 2024 года, до 13,04% в мае 2026-го. Напомним, Банк России при расчете этого показателя учитывает только вклады, доступные любому клиенту без ограничений и предварительных условий.</w:t>
      </w:r>
    </w:p>
    <w:p w14:paraId="1F655FBC" w14:textId="77777777" w:rsidR="00320D2A" w:rsidRPr="00F323ED" w:rsidRDefault="00320D2A" w:rsidP="00320D2A">
      <w:r w:rsidRPr="00F323ED">
        <w:t xml:space="preserve">Однако даже если по другим инструментам доходность и условия выглядят более привлекательными, прежде чем перейти туда из депозита, нужно разобраться в деталях. </w:t>
      </w:r>
      <w:r w:rsidRPr="00F323ED">
        <w:lastRenderedPageBreak/>
        <w:t>Сразу предупредим, что эта статья не является инвестиционной рекомендацией и в ней не будет названий конкретных финансовых продуктов и эмитентов.</w:t>
      </w:r>
    </w:p>
    <w:p w14:paraId="0F167DFA" w14:textId="2C93E509" w:rsidR="00320D2A" w:rsidRPr="00F323ED" w:rsidRDefault="00320D2A" w:rsidP="00320D2A">
      <w:r w:rsidRPr="00F323ED">
        <w:t xml:space="preserve">Пытаясь сравнить депозиты с другими инструментами, мы сразу сталкиваемся с номинальной и эффективной доходностью. На момент подготовки этого материала индекс вкладов </w:t>
      </w:r>
      <w:r w:rsidR="00D725EB">
        <w:t>«</w:t>
      </w:r>
      <w:r w:rsidRPr="00F323ED">
        <w:t>Финуслуг</w:t>
      </w:r>
      <w:r w:rsidR="00D725EB">
        <w:t>»</w:t>
      </w:r>
      <w:r w:rsidRPr="00F323ED">
        <w:t xml:space="preserve"> по 20 крупнейшим банкам показывал номинальную доходность вкладов на год в 12,33%, на полгода — 12,97%, на три месяца — 13,35%. Это простая и честная доходность, которую можно получить, не выполняя специальных условий и не разбираясь в том, что написано мелким шрифтом.</w:t>
      </w:r>
    </w:p>
    <w:p w14:paraId="6CEB9FA8" w14:textId="77777777" w:rsidR="00320D2A" w:rsidRPr="00F323ED" w:rsidRDefault="00320D2A" w:rsidP="00320D2A">
      <w:r w:rsidRPr="00F323ED">
        <w:t>С эффективной доходностью ситуация сложнее, хотя банки для привлечения клиентов часто указывают именно ее. Это доходность с учетом капитализации, то есть реинвестирования процентов. Например, если при номинальной годовой доходности в 10% выплата процентов происходит ежемесячно и ими можно сразу пополнять депозит, то через год вы получите ту же сумму, что и на депозите с реинвестированием с эффективной ставкой в 10,47%. Соответственно, при сравнении условий нужно внимательно смотреть, какую именно ставку указывает банк.</w:t>
      </w:r>
    </w:p>
    <w:p w14:paraId="2658E6F2" w14:textId="77777777" w:rsidR="00320D2A" w:rsidRPr="00F323ED" w:rsidRDefault="00320D2A" w:rsidP="00320D2A">
      <w:r w:rsidRPr="00F323ED">
        <w:t>Депозиты: не сбрасываем со счетов</w:t>
      </w:r>
    </w:p>
    <w:p w14:paraId="3BA08F95" w14:textId="77777777" w:rsidR="00320D2A" w:rsidRPr="00F323ED" w:rsidRDefault="00320D2A" w:rsidP="00320D2A">
      <w:r w:rsidRPr="00F323ED">
        <w:t>Даже сейчас депозиты все еще могут быть интересны — особенно если удастся получить больше 13% годовых. Банки часто предлагают более выгодные условия для новых клиентов, для премиальных клиентов, по крупным депозитам, при получении других финансовых услуг и т. д. Однако нужно внимательно изучать условия: иногда повышенная ставка действует только до определенной суммы или только на часть срока.</w:t>
      </w:r>
    </w:p>
    <w:p w14:paraId="19B10D6A" w14:textId="498DF365" w:rsidR="00320D2A" w:rsidRPr="00F323ED" w:rsidRDefault="00320D2A" w:rsidP="00320D2A">
      <w:r w:rsidRPr="00F323ED">
        <w:t xml:space="preserve">Отдельно стоит рассмотреть маркетплейс </w:t>
      </w:r>
      <w:r w:rsidR="00D725EB">
        <w:t>«</w:t>
      </w:r>
      <w:r w:rsidRPr="00F323ED">
        <w:t>Финуслуги</w:t>
      </w:r>
      <w:r w:rsidR="00D725EB">
        <w:t>»</w:t>
      </w:r>
      <w:r w:rsidRPr="00F323ED">
        <w:t xml:space="preserve"> от Московской биржи, где также можно открыть депозит. Как на любом уважающем себя маркетплейсе, на </w:t>
      </w:r>
      <w:r w:rsidR="00D725EB">
        <w:t>«</w:t>
      </w:r>
      <w:r w:rsidRPr="00F323ED">
        <w:t>Финуслугах</w:t>
      </w:r>
      <w:r w:rsidR="00D725EB">
        <w:t>»</w:t>
      </w:r>
      <w:r w:rsidRPr="00F323ED">
        <w:t xml:space="preserve"> есть различные акции. Так, до 31 мая от некоторых банков партнеров были доступны приветственные вклады со ставками до 25% годовых. Впрочем, радоваться особо не стоит: вклады с такими ставками открываются только на ограниченный срок (3‒6 месяцев) и на сумму до 50 тыс. рублей.</w:t>
      </w:r>
    </w:p>
    <w:p w14:paraId="385C5D85" w14:textId="77777777" w:rsidR="00320D2A" w:rsidRPr="00F323ED" w:rsidRDefault="00320D2A" w:rsidP="00320D2A">
      <w:r w:rsidRPr="00F323ED">
        <w:t>В стремлении найти доходность повыше люди часто забывают о преимуществах депозитов: гарантированной доходности и автоматической страховке от АСВ</w:t>
      </w:r>
    </w:p>
    <w:p w14:paraId="4A7C9221" w14:textId="554EC6D7" w:rsidR="00320D2A" w:rsidRPr="00F323ED" w:rsidRDefault="00320D2A" w:rsidP="00320D2A">
      <w:r w:rsidRPr="00F323ED">
        <w:t xml:space="preserve">Для регистрации на </w:t>
      </w:r>
      <w:r w:rsidR="00D725EB">
        <w:t>«</w:t>
      </w:r>
      <w:r w:rsidRPr="00F323ED">
        <w:t>Финуслугах</w:t>
      </w:r>
      <w:r w:rsidR="00D725EB">
        <w:t>»</w:t>
      </w:r>
      <w:r w:rsidRPr="00F323ED">
        <w:t xml:space="preserve"> потребуется подтвержденная запись на </w:t>
      </w:r>
      <w:r w:rsidR="00D725EB">
        <w:t>«</w:t>
      </w:r>
      <w:r w:rsidRPr="00F323ED">
        <w:t>Госуслугах</w:t>
      </w:r>
      <w:r w:rsidR="00D725EB">
        <w:t>»</w:t>
      </w:r>
      <w:r w:rsidRPr="00F323ED">
        <w:t xml:space="preserve">. Однако для открытия вкладов на маркетплейсе уровень доступа нужно будет повысить. Сделать это можно с помощью Тинькофф ID или с Альфа ID. Если их нет, то придется назначать онлайн-встречу с представителем </w:t>
      </w:r>
      <w:r w:rsidR="00D725EB">
        <w:t>«</w:t>
      </w:r>
      <w:r w:rsidRPr="00F323ED">
        <w:t>Финуслуг</w:t>
      </w:r>
      <w:r w:rsidR="00D725EB">
        <w:t>»</w:t>
      </w:r>
      <w:r w:rsidRPr="00F323ED">
        <w:t>, на которой надо будет показать себя и свой паспорт.</w:t>
      </w:r>
    </w:p>
    <w:p w14:paraId="27FEDB86" w14:textId="77777777" w:rsidR="00320D2A" w:rsidRPr="00F323ED" w:rsidRDefault="00320D2A" w:rsidP="00320D2A">
      <w:r w:rsidRPr="00F323ED">
        <w:t>В стремлении во что бы то ни стало найти доходность повыше люди часто забывают о главных преимуществах депозитов. Во-первых, это гарантированная доходность и максимальная надежность. Во-вторых, приятно, что на депозиты автоматически распространяется страховка АСВ (до 1,4 млн рублей на одного вкладчика в одном банке).</w:t>
      </w:r>
    </w:p>
    <w:p w14:paraId="77386DDB" w14:textId="77777777" w:rsidR="00320D2A" w:rsidRPr="00F323ED" w:rsidRDefault="00320D2A" w:rsidP="00320D2A">
      <w:r w:rsidRPr="00F323ED">
        <w:t xml:space="preserve">Что касается налогов, то с дохода по вкладам уплачивается НДФЛ по стандартным ставкам. Самостоятельно рассчитывать его не нужно, ФНС сделает это за вас и включит в сводное налоговое уведомление. Люди с небольшими депозитами часто даже не знают об этом, потому что по депозитам есть необлагаемый лимит. Он вычисляется так: максимальная из ключевых ставок на первое число каждого месяца года умножается на </w:t>
      </w:r>
      <w:r w:rsidRPr="00F323ED">
        <w:lastRenderedPageBreak/>
        <w:t>1 млн рублей. Пока доход по депозитам и счетам не превысит эту сумму, он не облагается НДФЛ. Соответственно, в 2026 году необлагаемый лимит составит как минимум 160 тыс. рублей, так как на 1 января этого года ключевая ставка составляла 16% (0,16*1000000). Необходимость платить НДФЛ также не распространяется на счета и вклады с доходностью в 1% годовых и меньше.</w:t>
      </w:r>
    </w:p>
    <w:p w14:paraId="4ADB6404" w14:textId="77777777" w:rsidR="00320D2A" w:rsidRPr="00F323ED" w:rsidRDefault="00320D2A" w:rsidP="00320D2A">
      <w:r w:rsidRPr="00F323ED">
        <w:t>Почти депозиты, но сложнее</w:t>
      </w:r>
    </w:p>
    <w:p w14:paraId="5D98D839" w14:textId="77777777" w:rsidR="00320D2A" w:rsidRPr="00F323ED" w:rsidRDefault="00320D2A" w:rsidP="00320D2A">
      <w:r w:rsidRPr="00F323ED">
        <w:t>В качестве близкой альтернативы депозитам выступают облигации. Народные облигации (корпоративные, федеральные ОФЗ-Н и региональные) купить могут только физические лица. Они не торгуются на бирже, и продать их можно только обратно эмитенту. Это своего рода ознакомительный инструмент для начинающего инвестора. Что касается более традиционных биржевых облигаций, то для их покупки уже потребуется открытие брокерского счета.</w:t>
      </w:r>
    </w:p>
    <w:p w14:paraId="4BABFCB1" w14:textId="5C69FB32" w:rsidR="00320D2A" w:rsidRPr="00F323ED" w:rsidRDefault="00320D2A" w:rsidP="00320D2A">
      <w:r w:rsidRPr="00F323ED">
        <w:t xml:space="preserve">Начинающим инвесторам обычно не рекомендуют играть на цене облигаций и предлагают придерживаться стратегии </w:t>
      </w:r>
      <w:r w:rsidR="00D725EB">
        <w:t>«</w:t>
      </w:r>
      <w:r w:rsidRPr="00F323ED">
        <w:t>купи и держи</w:t>
      </w:r>
      <w:r w:rsidR="00D725EB">
        <w:t>»</w:t>
      </w:r>
      <w:r w:rsidRPr="00F323ED">
        <w:t xml:space="preserve"> до погашения. Если убрать за скобки дефолт или банкротство эмитента, то в этом случае инвестор получает понятный гарантированный доход в виде купонов и номинал облигации при ее погашении. На момент подготовки этого материала доходность индекса Мосбиржи рублевых гособлигаций до года (RUGBITR1Y) была на уровне 13,45%, аналогичного индекса для корпоративных облигаций (RUCBITR1Y) — 16,47%. Это можно считать очень приблизительным ориентиром для текущих ожидаемых доходностей по облигациям. Но если реинвестировать купоны, можно получить и больше (это будет та самая эффективная доходность).</w:t>
      </w:r>
    </w:p>
    <w:p w14:paraId="2009E10D" w14:textId="77777777" w:rsidR="00320D2A" w:rsidRPr="00F323ED" w:rsidRDefault="00320D2A" w:rsidP="00320D2A">
      <w:r w:rsidRPr="00F323ED">
        <w:t>Для альтернативы депозитам имеет смысл брать только бумаги с инвестиционным рейтингом не ниже А− (вообще, чем выше, тем лучше). Еще нужно обращать внимание на тип купона — постоянный или плавающий. Постоянный купон интересен инвесторам для фиксации дохода, когда ожидается снижение ключевой ставки. В случае плавающей ставки купонные выплаты будут зависеть от ключевой ставки ЦБ (плюс премия к ней) — такие облигации интересны, когда ожидается повышение ключевой ставки. Судя по текущей траектории, на конец этого года ключевая ставка должна составить 12,50‒13,75%, а в 2027 году, по прогнозу ЦБ, она снизится до 8–10% — время для бумаг с фиксированными купонами.</w:t>
      </w:r>
    </w:p>
    <w:p w14:paraId="360B85E4" w14:textId="77777777" w:rsidR="00320D2A" w:rsidRPr="00F323ED" w:rsidRDefault="00320D2A" w:rsidP="00320D2A">
      <w:r w:rsidRPr="00F323ED">
        <w:t>И еще важный нюанс: как только мы выходим за территорию депозитов, возникает необходимость постоянно помнить об НДФЛ. Он будет постоянно сокращать итоговую доходность.</w:t>
      </w:r>
    </w:p>
    <w:p w14:paraId="731C5152" w14:textId="77777777" w:rsidR="00320D2A" w:rsidRPr="00F323ED" w:rsidRDefault="00320D2A" w:rsidP="00320D2A">
      <w:r w:rsidRPr="00F323ED">
        <w:t xml:space="preserve">По облигациям НДФЛ уплачивается как с купонного дохода, так и с разницы между покупкой и продажей. Причем погашение для целей налогообложения приравнивается к продаже — это важно, если купили по цене ниже номинала. Есть льготы: по обычным брокерским счетам — через три года за долгосрочное владение (на финансовый результат до 3 млн рублей за каждый год). По индивидуальному инвестиционному счету третьего типа (ИИС-3) — можно получить возврат НДФЛ с суммы до 400 тыс. рублей в год и при закрытии счета через пять лет получить освобождение от налога на доход в пределах 30 млн рублей. Последняя льгота распространяется не только на доход от продажи/погашения, но и на купоны. Кроме того, в случае с облигациями высокотехнологичных компаний (должны быть в соответствующем списке Мосбиржи) действует освобождение от налога при владении ими более года. Как видим, большая </w:t>
      </w:r>
      <w:r w:rsidRPr="00F323ED">
        <w:lastRenderedPageBreak/>
        <w:t>часть льгот завязано на долгосрочное владение. Тогда как в случае с депозитами большинство людей оперирует короткими сроками до года.</w:t>
      </w:r>
    </w:p>
    <w:p w14:paraId="20689A4C" w14:textId="77777777" w:rsidR="00320D2A" w:rsidRPr="00F323ED" w:rsidRDefault="00320D2A" w:rsidP="00320D2A">
      <w:r w:rsidRPr="00F323ED">
        <w:t>Сейчас в качестве альтернативы депозитам большой популярностью также пользуются биржевые паевые фонды денежного рынка. Предположительно, такие фонды инвестируют деньги в надежные низкорискованные инструменты, приносящие постоянную прибыль. Ориентиром их доходности может служить индекс биржевого денежного рынка (RUSFAR). На момент подготовки статьи он в своей рублевой части составлял 14,01%. Естественно, из этой цифры нужно вычесть комиссии управляющей компании и брокера. Важно отметить, что декларируемая доходность фондов — это не фиксированная величина, а прогноз. В плане налогообложения никаких неожиданностей нет: при продаже пая уплачивается НДФЛ, действуют обычные льготы за длительное удержание бумаг. Регулярных выплат купонов тут не предусмотрено, но можно считать, что управляющая компания фонда ежедневно реинвестирует заработанные деньги.</w:t>
      </w:r>
    </w:p>
    <w:p w14:paraId="67F4117A" w14:textId="77777777" w:rsidR="00320D2A" w:rsidRPr="00F323ED" w:rsidRDefault="00320D2A" w:rsidP="00320D2A">
      <w:r w:rsidRPr="00F323ED">
        <w:t>Играть интересно, но гарантий нет</w:t>
      </w:r>
    </w:p>
    <w:p w14:paraId="194F542F" w14:textId="77777777" w:rsidR="00320D2A" w:rsidRPr="00F323ED" w:rsidRDefault="00320D2A" w:rsidP="00320D2A">
      <w:r w:rsidRPr="00F323ED">
        <w:t>Инвестсообщество который год ждет, что при снижении ставок по депозитам часть средств из них перейдет на рынок акций. Но попытки получить здесь доходность больше, чем по вкладам, сразу сталкиваются с главной проблемой: никаких гарантий доходности и даже сохранности тут не дадут. Нет ни гарантий выплаты дивидендов, ни того, что акции удастся продать дороже, чем вы за них заплатили. Более того, профессионалы чаще зарабатывают, играя на курсе акций, чем за счет дивидендов, но странно было бы рассчитывать на то, что начинающий инвестор сможет выиграть у профессионалов, которые весь свой рабочий день посвящают игре на бирже. При наличии достаточной суммы для формирования сбалансированного портфеля шансы получить доход на длинном горизонте несколько выше, но это уже выходит за рамки поиска альтернатив вкладам.</w:t>
      </w:r>
    </w:p>
    <w:p w14:paraId="135D40E8" w14:textId="77777777" w:rsidR="00320D2A" w:rsidRPr="00F323ED" w:rsidRDefault="00320D2A" w:rsidP="00320D2A">
      <w:r w:rsidRPr="00F323ED">
        <w:t>Отличие налогообложения акций от облигаций при их продаже незначительные. Дополнительно действует только освобождение от НДФЛ при продаже акций, если инвестор владел ими пять лет: освобождается доход, не превышающий 50 млн рублей. А вот при получении дивидендов НДФЛ в этом случае уплачивается в полном объеме и льгот нет.</w:t>
      </w:r>
    </w:p>
    <w:p w14:paraId="7B8FAFBD" w14:textId="6C2B81BA" w:rsidR="00320D2A" w:rsidRPr="00F323ED" w:rsidRDefault="00320D2A" w:rsidP="00320D2A">
      <w:r w:rsidRPr="00F323ED">
        <w:t xml:space="preserve">В последнее время люди все чаще вспоминают про золото — но с ним ситуация еще сложнее, чем с акциями. Если точнее, то в России торги физическими слитками с получением их </w:t>
      </w:r>
      <w:r w:rsidR="00D725EB">
        <w:t>«</w:t>
      </w:r>
      <w:r w:rsidRPr="00F323ED">
        <w:t>на руки</w:t>
      </w:r>
      <w:r w:rsidR="00D725EB">
        <w:t>»</w:t>
      </w:r>
      <w:r w:rsidRPr="00F323ED">
        <w:t xml:space="preserve"> доступны только юридическим лицам на Петербургской бирже. Физлицам доступны торги обезличенным золотом и фьючерсами на него на Московской бирже (без возможности получения его </w:t>
      </w:r>
      <w:r w:rsidR="00D725EB">
        <w:t>«</w:t>
      </w:r>
      <w:r w:rsidRPr="00F323ED">
        <w:t>на руки</w:t>
      </w:r>
      <w:r w:rsidR="00D725EB">
        <w:t>»</w:t>
      </w:r>
      <w:r w:rsidRPr="00F323ED">
        <w:t>), золотые фонды (БПИФ/ETF), причем при продаже все также придется заплатить НДФЛ (с льготами при длительном владении). Доход от покупки золота в таком формате инвестор может получить исключительно за счет разницы цен.</w:t>
      </w:r>
    </w:p>
    <w:p w14:paraId="5255CCFC" w14:textId="77777777" w:rsidR="00320D2A" w:rsidRPr="00F323ED" w:rsidRDefault="00320D2A" w:rsidP="00320D2A">
      <w:r w:rsidRPr="00F323ED">
        <w:t>У структурных облигаций присутствуют все риски обычных облигаций плюс дополнительный риск не получить купонный доход из-за изменения цены базового актива</w:t>
      </w:r>
    </w:p>
    <w:p w14:paraId="40A5CBF8" w14:textId="77777777" w:rsidR="00320D2A" w:rsidRPr="00F323ED" w:rsidRDefault="00320D2A" w:rsidP="00320D2A">
      <w:r w:rsidRPr="00F323ED">
        <w:t xml:space="preserve">Конечно, слитки можно просто купить в банке, но нужно быть готовым, что спреды между покупкой и продажей будут очень большими (16‒10%). Хуже того: при продаже малейшие проблемы с сертификатом (паспортом) слитка и даже небольшие царапины </w:t>
      </w:r>
      <w:r w:rsidRPr="00F323ED">
        <w:lastRenderedPageBreak/>
        <w:t>приведут к дополнительному снижению цены. Налогообложение в этом варианте будет аналогично операциям с обезличенным золотом.</w:t>
      </w:r>
    </w:p>
    <w:p w14:paraId="338EBC91" w14:textId="74CDCE47" w:rsidR="00320D2A" w:rsidRPr="00F323ED" w:rsidRDefault="00320D2A" w:rsidP="00320D2A">
      <w:r w:rsidRPr="00F323ED">
        <w:t xml:space="preserve">Только что появились цифровые финансовые активы (ЦФА), обеспеченные золотом: недавно группа А7 под патронатом правительства запустила цифровую платформу для розничных инвестиций в физическое золото </w:t>
      </w:r>
      <w:r w:rsidR="00D725EB">
        <w:t>«</w:t>
      </w:r>
      <w:r w:rsidRPr="00F323ED">
        <w:t>Росвексель</w:t>
      </w:r>
      <w:r w:rsidR="00D725EB">
        <w:t>»</w:t>
      </w:r>
      <w:r w:rsidRPr="00F323ED">
        <w:t>.</w:t>
      </w:r>
    </w:p>
    <w:p w14:paraId="05E4C77E" w14:textId="77777777" w:rsidR="00320D2A" w:rsidRPr="00F323ED" w:rsidRDefault="00320D2A" w:rsidP="00320D2A">
      <w:r w:rsidRPr="00F323ED">
        <w:t>Покупать только перед разводом</w:t>
      </w:r>
    </w:p>
    <w:p w14:paraId="34C5E4D2" w14:textId="77777777" w:rsidR="00320D2A" w:rsidRPr="00F323ED" w:rsidRDefault="00320D2A" w:rsidP="00320D2A">
      <w:r w:rsidRPr="00F323ED">
        <w:t>Порой вкладчикам, недовольным доходностями, прямо в банках предлагают оформить полис инвестиционного страхования жизни (часто в нарушение всех правил именуя его вкладом) или купить структурные облигации. Но эти варианты довольно сомнительны.</w:t>
      </w:r>
    </w:p>
    <w:p w14:paraId="26E82109" w14:textId="77777777" w:rsidR="00320D2A" w:rsidRPr="00F323ED" w:rsidRDefault="00320D2A" w:rsidP="00320D2A">
      <w:r w:rsidRPr="00F323ED">
        <w:t>Стопроцентная защита по полисам ИСЖ законодательно закреплена только для сумм до 1,5 млн рублей. Страховые же компании и их материнские банки обычно предлагают полисы от этой суммы и выше, чтобы избежать обязательных гарантий. Доходность они тоже не гарантируют, комиссии довольно большие. Из плюсов у этого инструмента только защита денег от конфискации и при разводе. С дохода от ИСЖ уплачивается НДФЛ, при сроке договора от пяти лет можно получить налоговый вычет в размере 13% от страхового взноса, но не больше чем со 150 тыс. рублей в год.</w:t>
      </w:r>
    </w:p>
    <w:p w14:paraId="32481A75" w14:textId="41533C6B" w:rsidR="00320D2A" w:rsidRPr="00F323ED" w:rsidRDefault="00320D2A" w:rsidP="00320D2A">
      <w:r w:rsidRPr="00F323ED">
        <w:t xml:space="preserve">Что же касается структурных облигаций, самое главное, что про них нужно знать, — большинство специалистов без личной заинтересованности в продаже </w:t>
      </w:r>
      <w:r w:rsidR="00D725EB">
        <w:t>«</w:t>
      </w:r>
      <w:r w:rsidRPr="00F323ED">
        <w:t>структурок</w:t>
      </w:r>
      <w:r w:rsidR="00D725EB">
        <w:t>»</w:t>
      </w:r>
      <w:r w:rsidRPr="00F323ED">
        <w:t xml:space="preserve"> признаются, что это финансовый инструмент с повышенным риском. У таких облигаций присутствуют все риски обычных облигаций плюс дополнительный риск не получить купонный доход из‑за изменения цены базового актива или другого показателя, от которого зависит выплата купонов. Более того, в некоторых видах структурных облигаций даже нет полной защиты вложенных средств от эмитента при погашении.</w:t>
      </w:r>
    </w:p>
    <w:p w14:paraId="6E7441EB" w14:textId="201C4CB4" w:rsidR="00913A58" w:rsidRPr="00F323ED" w:rsidRDefault="00146A6F" w:rsidP="00320D2A">
      <w:hyperlink r:id="rId39" w:history="1">
        <w:r w:rsidR="00320D2A" w:rsidRPr="00F323ED">
          <w:rPr>
            <w:rStyle w:val="a3"/>
          </w:rPr>
          <w:t>https://monocle.ru/monocle/2026/23/ukhodim-iz-depozitov-pravilno/</w:t>
        </w:r>
      </w:hyperlink>
    </w:p>
    <w:p w14:paraId="0FA51162" w14:textId="77777777" w:rsidR="006574BC" w:rsidRPr="00F323ED" w:rsidRDefault="006574BC" w:rsidP="006574BC">
      <w:pPr>
        <w:pStyle w:val="2"/>
      </w:pPr>
      <w:bookmarkStart w:id="129" w:name="_Toc231281358"/>
      <w:r w:rsidRPr="00F323ED">
        <w:t>РБК, 01.06.2026, Финансовая грамотность на работе: зачем это бизнесу и сотрудникам</w:t>
      </w:r>
      <w:bookmarkEnd w:id="129"/>
    </w:p>
    <w:p w14:paraId="4A988AFB" w14:textId="77777777" w:rsidR="006574BC" w:rsidRPr="00F323ED" w:rsidRDefault="006574BC" w:rsidP="00205216">
      <w:pPr>
        <w:pStyle w:val="3"/>
      </w:pPr>
      <w:bookmarkStart w:id="130" w:name="_Toc231281359"/>
      <w:r w:rsidRPr="00F323ED">
        <w:t>Треть работников теряет продуктивность из-за денежных проблем. Как корпоративное обучение снижает стресс, удерживает людей и окупается для компании.</w:t>
      </w:r>
      <w:bookmarkEnd w:id="130"/>
    </w:p>
    <w:p w14:paraId="5918A9BB" w14:textId="77777777" w:rsidR="006574BC" w:rsidRPr="00F323ED" w:rsidRDefault="006574BC" w:rsidP="006574BC">
      <w:r w:rsidRPr="00F323ED">
        <w:t>Заниматься финансовой грамотностью сотрудников внутри компании стоит - это подтверждают и исследования, и государственная повестка. Финансовое просвещение на рабочем месте закреплено в правительственной Стратегии повышения финансовой грамотности и формирования финансовой культуры до 2030 года. Минфин России и Российский союз промышленников и предпринимателей договорились о совместной работе в этом направлении, рассматривая ее как вклад в благосостояние страны и устойчивость финансов каждой отдельной семьи.</w:t>
      </w:r>
    </w:p>
    <w:p w14:paraId="22345004" w14:textId="77777777" w:rsidR="006574BC" w:rsidRPr="00F323ED" w:rsidRDefault="006574BC" w:rsidP="006574BC">
      <w:r w:rsidRPr="00F323ED">
        <w:t>Польза здесь обоюдная. Для самих сотрудников проблема в том, что финансовая грамотность в России расслаивается: по данным НАФИ на начало 2026 года, доля россиян с низким уровнем знаний выросла до 34%, с высоким - до 21%. Среди молодежи до 35 лет низкий уровень достигает 51%, высокий - лишь 11%. Универсальные образовательные решения уже не работают одинаково для всех групп, нужен прикладной подход прямо на рабочем месте.</w:t>
      </w:r>
    </w:p>
    <w:p w14:paraId="4BEE5E34" w14:textId="77777777" w:rsidR="006574BC" w:rsidRPr="00F323ED" w:rsidRDefault="006574BC" w:rsidP="006574BC">
      <w:r w:rsidRPr="00F323ED">
        <w:lastRenderedPageBreak/>
        <w:t>Для бизнеса выгода считается не менее наглядно. По совместному исследованию НИФИ Минфина России и SuperJob, около 33% россиян признают, что финансовые проблемы снижают их производительность труда. При этом 59% HR-специалистов видят необходимость в таких программах и называют конкретные эффекты: снижение финансового стресса (36%), рост лояльности и снижение текучести (26%), сокращение потерь рабочего времени (25%). Запрос есть и со стороны самих работников: половина считает программы финансовой грамотности актуальными для себя. Наибольший интерес вызывают сбережения и инвестиции (52%), личное финансовое планирование (43%), налоговые вычеты (35%) и пенсионные накопления (29%).</w:t>
      </w:r>
    </w:p>
    <w:p w14:paraId="12A0C5F0" w14:textId="68CCC0EF" w:rsidR="006574BC" w:rsidRPr="00F323ED" w:rsidRDefault="006574BC" w:rsidP="006574BC">
      <w:r w:rsidRPr="00F323ED">
        <w:t xml:space="preserve">Что касается форматов, эффективнее всего короткие прикладные занятия на 40-60 минут прямо на рабочих местах. Государство уже предоставляет готовые решения - например, комплексную программу </w:t>
      </w:r>
      <w:r w:rsidR="00D725EB">
        <w:t>«</w:t>
      </w:r>
      <w:r w:rsidRPr="00F323ED">
        <w:t>Повышение финансовой грамотности на рабочем месте</w:t>
      </w:r>
      <w:r w:rsidR="00D725EB">
        <w:t>»</w:t>
      </w:r>
      <w:r w:rsidRPr="00F323ED">
        <w:t>.</w:t>
      </w:r>
    </w:p>
    <w:p w14:paraId="3CD641E2" w14:textId="77777777" w:rsidR="006574BC" w:rsidRPr="00F323ED" w:rsidRDefault="006574BC" w:rsidP="006574BC">
      <w:r w:rsidRPr="00F323ED">
        <w:t>Но обучение работает лучше, когда у сотрудника есть конкретный инструмент, на котором он применяет новые знания. Таких инструментов несколько, и у каждого свои плюсы и ограничения. Разберу три доступных для корпоративного формата.</w:t>
      </w:r>
    </w:p>
    <w:p w14:paraId="02AA4FB3" w14:textId="77777777" w:rsidR="006574BC" w:rsidRPr="00F323ED" w:rsidRDefault="006574BC" w:rsidP="006574BC">
      <w:r w:rsidRPr="00F323ED">
        <w:t>Банковские вклады и накопительные счета. Самый простой и понятный инструмент, с которого логично начинать обучение. Вклады застрахованы государством на сумму до 1,4 млн рублей в одном банке, доходность известна заранее, риск минимальный. Ограничения тоже очевидны: на длинном горизонте вклады обычно лишь компенсируют инфляцию, а не приумножают капитал; ставка по новым вкладам падает вслед за ключевой; досрочное снятие чаще всего обнуляет накопленные проценты. Это инструмент для подушки безопасности и краткосрочных целей, а не для долгосрочного роста.</w:t>
      </w:r>
    </w:p>
    <w:p w14:paraId="5AC03C46" w14:textId="77777777" w:rsidR="006574BC" w:rsidRPr="00F323ED" w:rsidRDefault="006574BC" w:rsidP="006574BC">
      <w:r w:rsidRPr="00F323ED">
        <w:t>Индивидуальный инвестиционный счет (ИИС-3). Дает налоговый вычет и доступ к широкому набору биржевых инструментов - от ОФЗ до акций. Подходит сотрудникам, готовым разбираться в инвестициях. Риски выше: доходность не гарантирована, стоимость активов колеблется, а налоговые льготы привязаны к длительному сроку владения счетом - при досрочном закрытии право на вычет теряется. Кроме того, вычет доступен только тем, кто платит НДФЛ, и требует самостоятельного оформления. Для корпоративного формата это скорее тема для продвинутого модуля, чем база для всех.</w:t>
      </w:r>
    </w:p>
    <w:p w14:paraId="1BD536C1" w14:textId="58ED8701" w:rsidR="006574BC" w:rsidRPr="00F323ED" w:rsidRDefault="006574BC" w:rsidP="006574BC">
      <w:r w:rsidRPr="00F323ED">
        <w:t xml:space="preserve">Корпоративные пенсионные программы на базе Программы долгосрочных сбережений. Здесь сотрудник отчисляет часть зарплаты, работодатель софинансирует взносы, а через установленный срок (например, пять лет) корпоративная часть становится личной собственностью работника. Для бизнеса это инструмент удержания, так называемые </w:t>
      </w:r>
      <w:r w:rsidR="00D725EB">
        <w:t>«</w:t>
      </w:r>
      <w:r w:rsidRPr="00F323ED">
        <w:t>золотые наручники</w:t>
      </w:r>
      <w:r w:rsidR="00D725EB">
        <w:t>»</w:t>
      </w:r>
      <w:r w:rsidRPr="00F323ED">
        <w:t>. Для человека - наглядная иллюстрация того, как деньги растут сразу из нескольких источников: собственных взносов, вклада работодателя, государственного софинансирования и инвестиционного дохода. Дополнительно государство добавляет к личным взносам до 36 тыс. рублей в год, а налоговая возвращает до 52 тыс. при ставке НДФЛ 13%.</w:t>
      </w:r>
    </w:p>
    <w:p w14:paraId="5DA2551D" w14:textId="77777777" w:rsidR="006574BC" w:rsidRPr="00F323ED" w:rsidRDefault="006574BC" w:rsidP="006574BC">
      <w:r w:rsidRPr="00F323ED">
        <w:t xml:space="preserve">Но и у этого инструмента есть нюансы, о которых важно говорить. Преимущества раскрываются только на длинном горизонте: чтобы получить все - и софинансирование, и вычет, и полный инвестиционный доход - договор должен действовать не менее 15 лет либо до достижения 55 лет для женщин и 60 для мужчин. Досрочный выход (кроме особых жизненных ситуаций) означает потерю прав на налоговые вычеты, на будущее софинансирование от государства, части или всего начисленного инвестдохода и льготы </w:t>
      </w:r>
      <w:r w:rsidRPr="00F323ED">
        <w:lastRenderedPageBreak/>
        <w:t>по уплате налога на доход. Доходность в ПДС не фиксирована: гарантируется лишь безубыточность по итогам каждых пяти лет, а конкретный результат зависит от стратегии выбранного фонда и таланта управляющего. Высокие показатели отдельных лет отражают рыночную конъюнктуру и не переносятся автоматически на будущее. Наконец, корпоративная часть переходит сотруднику не сразу, а через оговоренный срок - об этом условии работнику нужно знать с самого начала.</w:t>
      </w:r>
    </w:p>
    <w:p w14:paraId="37A832EB" w14:textId="31AE9D49" w:rsidR="006574BC" w:rsidRPr="00F323ED" w:rsidRDefault="006574BC" w:rsidP="006574BC">
      <w:r w:rsidRPr="00F323ED">
        <w:t xml:space="preserve">Принципиально важно, чтобы сотрудник видел эти ограничения, а не только бонусы. Когда человек в цифровом личном кабинете наблюдает, как его отчисления прирастают за счет компании и государства, и при этом понимает условия выхода и риски, пенсионные накопления перестают быть </w:t>
      </w:r>
      <w:r w:rsidR="00D725EB">
        <w:t>«</w:t>
      </w:r>
      <w:r w:rsidRPr="00F323ED">
        <w:t>черным ящиком</w:t>
      </w:r>
      <w:r w:rsidR="00D725EB">
        <w:t>»</w:t>
      </w:r>
      <w:r w:rsidRPr="00F323ED">
        <w:t xml:space="preserve"> и становятся понятным управляемым ресурсом. Это и есть финансовая грамотность на практике - не вера в один </w:t>
      </w:r>
      <w:r w:rsidR="00D725EB">
        <w:t>«</w:t>
      </w:r>
      <w:r w:rsidRPr="00F323ED">
        <w:t>правильный</w:t>
      </w:r>
      <w:r w:rsidR="00D725EB">
        <w:t>»</w:t>
      </w:r>
      <w:r w:rsidRPr="00F323ED">
        <w:t xml:space="preserve"> продукт, а умение выбирать инструмент под свою задачу.</w:t>
      </w:r>
    </w:p>
    <w:p w14:paraId="4AB6451A" w14:textId="77777777" w:rsidR="006574BC" w:rsidRPr="00F323ED" w:rsidRDefault="006574BC" w:rsidP="006574BC">
      <w:r w:rsidRPr="00F323ED">
        <w:t>И еще одно наблюдение, которое многое объясняет. По данным последних исследований, 64% россиян высоко оценивают свою финансовую грамотность, но реальная картина говорит о расслоении: высокий уровень знаний демонстрируют только 21%, тогда как 34% остаются в зоне финансовой уязвимости. Разрыв между самооценкой и фактическими знаниями - это и есть зона риска: люди принимают решения, переоценивая собственную подготовку.</w:t>
      </w:r>
    </w:p>
    <w:p w14:paraId="4D85C738" w14:textId="77777777" w:rsidR="006574BC" w:rsidRPr="00F323ED" w:rsidRDefault="006574BC" w:rsidP="006574BC">
      <w:r w:rsidRPr="00F323ED">
        <w:t>Системное обучение прямо на рабочем месте этот разрыв сокращает. Оно снижает уровень стресса в коллективе и помогает людям выстраивать долгосрочные финансовые стратегии, осознанно сочетая разные инструменты под свои цели и горизонт. Для работодателя это не благотворительность и не строчка в соцпакете, а вложение, которое возвращается через производительность, лояльность и устойчивость команды.</w:t>
      </w:r>
    </w:p>
    <w:p w14:paraId="203881D8" w14:textId="00EE540F" w:rsidR="006574BC" w:rsidRPr="00F323ED" w:rsidRDefault="006574BC" w:rsidP="006574BC">
      <w:r w:rsidRPr="00F323ED">
        <w:t xml:space="preserve">Оксана Иванова, генеральный директор АО </w:t>
      </w:r>
      <w:r w:rsidR="00D725EB">
        <w:t>«</w:t>
      </w:r>
      <w:r w:rsidRPr="00F323ED">
        <w:t xml:space="preserve">НПФ </w:t>
      </w:r>
      <w:r w:rsidR="00D725EB">
        <w:t>«</w:t>
      </w:r>
      <w:r w:rsidRPr="00F323ED">
        <w:t>Социум</w:t>
      </w:r>
      <w:r w:rsidR="00D725EB">
        <w:t>»</w:t>
      </w:r>
    </w:p>
    <w:p w14:paraId="3DA59574" w14:textId="1F6F40D1" w:rsidR="006574BC" w:rsidRPr="00F323ED" w:rsidRDefault="00146A6F" w:rsidP="006574BC">
      <w:hyperlink r:id="rId40" w:history="1">
        <w:r w:rsidR="006574BC" w:rsidRPr="00F323ED">
          <w:rPr>
            <w:rStyle w:val="a3"/>
          </w:rPr>
          <w:t>https://companies.rbc.ru/news/8X9itFcbKW/finansovaya-gramotnost-na-rabote-zachem-eto-biznesu-i-sotrudnikam/</w:t>
        </w:r>
      </w:hyperlink>
      <w:r w:rsidR="006574BC" w:rsidRPr="00F323ED">
        <w:t xml:space="preserve"> </w:t>
      </w:r>
    </w:p>
    <w:p w14:paraId="581D8A9C" w14:textId="77777777" w:rsidR="004B79DA" w:rsidRPr="00F323ED" w:rsidRDefault="004B79DA" w:rsidP="004B79DA">
      <w:pPr>
        <w:pStyle w:val="2"/>
      </w:pPr>
      <w:bookmarkStart w:id="131" w:name="_Toc231281360"/>
      <w:r w:rsidRPr="00F323ED">
        <w:t>ТАСС, 01.06.2026, Соцфонд начал прием заявлений на ежегодную семейную выплату</w:t>
      </w:r>
      <w:bookmarkEnd w:id="131"/>
    </w:p>
    <w:p w14:paraId="005B6369" w14:textId="77777777" w:rsidR="004B79DA" w:rsidRPr="00F323ED" w:rsidRDefault="004B79DA" w:rsidP="00205216">
      <w:pPr>
        <w:pStyle w:val="3"/>
      </w:pPr>
      <w:bookmarkStart w:id="132" w:name="_Toc231281361"/>
      <w:r w:rsidRPr="00F323ED">
        <w:t>Социальный фонд России начал принимать заявления на новую ежегодную семейную выплату. Об этом сообщила ТАСС пресс-служба фонда.</w:t>
      </w:r>
      <w:bookmarkEnd w:id="132"/>
    </w:p>
    <w:p w14:paraId="4D01535D" w14:textId="03818A85" w:rsidR="004B79DA" w:rsidRPr="00F323ED" w:rsidRDefault="00D725EB" w:rsidP="004B79DA">
      <w:r>
        <w:t>«</w:t>
      </w:r>
      <w:r w:rsidR="004B79DA" w:rsidRPr="00F323ED">
        <w:t>Социальный фонд открыл прием заявлений на новую меру поддержки для семей с двумя и более детьми - ежегодную семейную выплату. С сегодняшнего дня родители могут обратиться за пособием через портал госуслуг, клиентские службы фонда и МФЦ</w:t>
      </w:r>
      <w:r>
        <w:t>»</w:t>
      </w:r>
      <w:r w:rsidR="004B79DA" w:rsidRPr="00F323ED">
        <w:t>, - говорится в сообщении.</w:t>
      </w:r>
    </w:p>
    <w:p w14:paraId="46E7F4AC" w14:textId="77777777" w:rsidR="004B79DA" w:rsidRPr="00F323ED" w:rsidRDefault="004B79DA" w:rsidP="004B79DA">
      <w:r w:rsidRPr="00F323ED">
        <w:t>Уточняется, что для оформления понадобится подать заявление, остальные сведения Соцфонд соберет и проверит самостоятельно. Некоторые документы, согласно действующим правилам, родители должны будут представить самостоятельно. Например, выданные за границей свидетельства о рождении и браке или сведения о доходах от силовых ведомств, пояснили в пресс-службе.</w:t>
      </w:r>
    </w:p>
    <w:p w14:paraId="4BA24333" w14:textId="77777777" w:rsidR="004B79DA" w:rsidRPr="00F323ED" w:rsidRDefault="004B79DA" w:rsidP="004B79DA">
      <w:r w:rsidRPr="00F323ED">
        <w:t xml:space="preserve">На подачу заявления у родителей есть четыре месяца - до 1 октября. Социальный фонд рассмотрит заявления семей в течение 10 рабочих дней и в течение дня после вынесения </w:t>
      </w:r>
      <w:r w:rsidRPr="00F323ED">
        <w:lastRenderedPageBreak/>
        <w:t>решения уведомит родителя о результате. В случае одобрения средства будут перечислены в пределах пяти рабочих дней, рассказали в фонде.</w:t>
      </w:r>
    </w:p>
    <w:p w14:paraId="2AF8D7C4" w14:textId="77777777" w:rsidR="004B79DA" w:rsidRPr="00F323ED" w:rsidRDefault="004B79DA" w:rsidP="004B79DA">
      <w:r w:rsidRPr="00F323ED">
        <w:t>При определении права на выплату применяются правила оценки доходов и имущества. В доходах учитываются заработная плата, пенсии, стипендии, доходы от самозанятости, алименты, выплаты по договорам, проценты по вкладам, единое пособие. Не берутся в расчет такие выплаты, как материнский капитал, государственные субсидии на приобретение жилья или транспорта, выплаты по уходу за нетрудоспособными людьми, налоговые вычеты и некоторые другие, пояснили в пресс-службе</w:t>
      </w:r>
    </w:p>
    <w:p w14:paraId="277A44AF" w14:textId="77777777" w:rsidR="004B79DA" w:rsidRPr="00F323ED" w:rsidRDefault="004B79DA" w:rsidP="004B79DA">
      <w:r w:rsidRPr="00F323ED">
        <w:t>Что касается имущества, то допустимо иметь по одному объекту недвижимости каждого типа: квартиру, дом, дачу, гараж и земельный участок - без ограничений по площади. При наличии нескольких объектов действуют лимиты: суммарная площадь квартир не должна превышать 24 м кв. на одного человека в семье, площадь домов - 40 м кв. на человека, а общая площадь земельных участков - 0,25 га в городе или 1 га на селе, рассказали в фонде.</w:t>
      </w:r>
    </w:p>
    <w:p w14:paraId="18A9B62F" w14:textId="77777777" w:rsidR="004B79DA" w:rsidRPr="00F323ED" w:rsidRDefault="004B79DA" w:rsidP="004B79DA">
      <w:r w:rsidRPr="00F323ED">
        <w:t>Кроме того, допускается иметь автомобиль, моторную лодку, трактор или другой вид самоходной техники. Многодетные семьи, семьи, в которых есть инвалид, а также семьи, получившие автомобиль в качестве меры поддержки от государства, могут иметь по два однотипных транспортных средства, пояснили в пресс-службе.</w:t>
      </w:r>
    </w:p>
    <w:p w14:paraId="020325F7" w14:textId="41BB97A4" w:rsidR="004B79DA" w:rsidRPr="00F323ED" w:rsidRDefault="00146A6F" w:rsidP="004B79DA">
      <w:hyperlink r:id="rId41" w:history="1">
        <w:r w:rsidR="004B79DA" w:rsidRPr="00F323ED">
          <w:rPr>
            <w:rStyle w:val="a3"/>
          </w:rPr>
          <w:t>https://tass.ru/obschestvo/27596239</w:t>
        </w:r>
      </w:hyperlink>
      <w:r w:rsidR="004B79DA" w:rsidRPr="00F323ED">
        <w:t xml:space="preserve"> </w:t>
      </w:r>
    </w:p>
    <w:p w14:paraId="76792A9C" w14:textId="618A70BB" w:rsidR="004B79DA" w:rsidRPr="00F323ED" w:rsidRDefault="004B79DA" w:rsidP="004B79DA">
      <w:pPr>
        <w:pStyle w:val="2"/>
      </w:pPr>
      <w:bookmarkStart w:id="133" w:name="_Toc231281362"/>
      <w:r w:rsidRPr="00F323ED">
        <w:t xml:space="preserve">ТАСС, 01.06.2026, Оформление ежегодной семейной выплаты доступно на </w:t>
      </w:r>
      <w:r w:rsidR="00D725EB">
        <w:t>«</w:t>
      </w:r>
      <w:r w:rsidRPr="00F323ED">
        <w:t>Госуслугах</w:t>
      </w:r>
      <w:r w:rsidR="00D725EB">
        <w:t>»</w:t>
      </w:r>
      <w:bookmarkEnd w:id="133"/>
    </w:p>
    <w:p w14:paraId="21648EB8" w14:textId="4DF6B0A6" w:rsidR="004B79DA" w:rsidRPr="00F323ED" w:rsidRDefault="004B79DA" w:rsidP="00205216">
      <w:pPr>
        <w:pStyle w:val="3"/>
      </w:pPr>
      <w:bookmarkStart w:id="134" w:name="_Toc231281363"/>
      <w:r w:rsidRPr="00F323ED">
        <w:t xml:space="preserve">На портале </w:t>
      </w:r>
      <w:r w:rsidR="00D725EB">
        <w:t>«</w:t>
      </w:r>
      <w:r w:rsidRPr="00F323ED">
        <w:t>Госуслуги</w:t>
      </w:r>
      <w:r w:rsidR="00D725EB">
        <w:t>»</w:t>
      </w:r>
      <w:r w:rsidRPr="00F323ED">
        <w:t xml:space="preserve"> можно оформить ежегодную семейную выплату, сообщили в Минцифры России.</w:t>
      </w:r>
      <w:bookmarkEnd w:id="134"/>
    </w:p>
    <w:p w14:paraId="29C3FFFD" w14:textId="77777777" w:rsidR="004B79DA" w:rsidRPr="00F323ED" w:rsidRDefault="004B79DA" w:rsidP="004B79DA">
      <w:r w:rsidRPr="00F323ED">
        <w:t>Оформить ее смогут постоянно проживающие в РФ семьи, в которых двое или больше детей до 18 лет (либо детей до 23 лет, обучающихся очно). НДФЛ за предыдущий год должен быть уплачен, средний доход на человека должен превышать полтора прожиточного минимума по региону. Не должен иметься долг по алиментам, в случае их наличия.</w:t>
      </w:r>
    </w:p>
    <w:p w14:paraId="5F4049E6" w14:textId="77777777" w:rsidR="004B79DA" w:rsidRPr="00F323ED" w:rsidRDefault="004B79DA" w:rsidP="004B79DA">
      <w:r w:rsidRPr="00F323ED">
        <w:t>Заявление подается с 1 июня до 30 сентября. Человек может обратиться за выплатой только за один период, и выплата за предыдущий год выдается только один раз.</w:t>
      </w:r>
    </w:p>
    <w:p w14:paraId="4E1E7D04" w14:textId="292CF30B" w:rsidR="004B79DA" w:rsidRPr="00F323ED" w:rsidRDefault="00D725EB" w:rsidP="004B79DA">
      <w:r>
        <w:t>«</w:t>
      </w:r>
      <w:r w:rsidR="004B79DA" w:rsidRPr="00F323ED">
        <w:t>Размер выплаты рассчитывается как разница между уплаченным за предыдущий год НДФЛ и НДФЛ по ставке 6%. Например, если заявитель в 2025 году уплатил НДФЛ по ставке 13% в размере 60 тыс. рублей, то при расчете по ставке 6% сумма налога составила бы 27,7 тыс. рублей. Размер выплаты в этом случае - 32,3 тыс. рублей</w:t>
      </w:r>
      <w:r>
        <w:t>»</w:t>
      </w:r>
      <w:r w:rsidR="004B79DA" w:rsidRPr="00F323ED">
        <w:t>, - пояснили в министерстве.</w:t>
      </w:r>
    </w:p>
    <w:p w14:paraId="3EA6CDDB" w14:textId="77777777" w:rsidR="004B79DA" w:rsidRPr="00F323ED" w:rsidRDefault="004B79DA" w:rsidP="004B79DA">
      <w:pPr>
        <w:pStyle w:val="2"/>
      </w:pPr>
      <w:bookmarkStart w:id="135" w:name="_Toc231281364"/>
      <w:r w:rsidRPr="00F323ED">
        <w:lastRenderedPageBreak/>
        <w:t>ТАСС, 01.06.2026, Новая семейная выплата подчеркивает принцип справедливости - Нилов</w:t>
      </w:r>
      <w:bookmarkEnd w:id="135"/>
    </w:p>
    <w:p w14:paraId="203412F1" w14:textId="77777777" w:rsidR="004B79DA" w:rsidRPr="00F323ED" w:rsidRDefault="004B79DA" w:rsidP="00205216">
      <w:pPr>
        <w:pStyle w:val="3"/>
      </w:pPr>
      <w:bookmarkStart w:id="136" w:name="_Toc231281365"/>
      <w:r w:rsidRPr="00F323ED">
        <w:t>Новая семейная выплата в виде возврата 7 из 13% уплаченного подоходного налога подчеркивает справедливый принцип, когда при небольших доходах и ставка НДФЛ небольшая. Об этом заявил ТАСС глава комитета Госдумы по труду, соцполитике и делам ветеранов Ярослав Нилов.</w:t>
      </w:r>
      <w:bookmarkEnd w:id="136"/>
    </w:p>
    <w:p w14:paraId="08C76CDD" w14:textId="168FA53B" w:rsidR="004B79DA" w:rsidRPr="00F323ED" w:rsidRDefault="00D725EB" w:rsidP="004B79DA">
      <w:r>
        <w:t>«</w:t>
      </w:r>
      <w:r w:rsidR="004B79DA" w:rsidRPr="00F323ED">
        <w:t>Впервые в нашей стране с сегодняшнего дня у семей, где двое и более детей и где средний душевой доход на члена семьи меньше полутора прожиточных минимумов, возникает право получить часть уплаченного подоходного налога. И тем самым подчеркивается действие справедливого принципа: если доход небольшой, то и ставка подоходного налога небольшая</w:t>
      </w:r>
      <w:r>
        <w:t>»</w:t>
      </w:r>
      <w:r w:rsidR="004B79DA" w:rsidRPr="00F323ED">
        <w:t>, - сказал Нилов.</w:t>
      </w:r>
    </w:p>
    <w:p w14:paraId="65A80E6F" w14:textId="65A16E57" w:rsidR="004B79DA" w:rsidRPr="00F323ED" w:rsidRDefault="004B79DA" w:rsidP="004B79DA">
      <w:r w:rsidRPr="00F323ED">
        <w:t xml:space="preserve">Он напомнил, что таким семьям в виде единовременной выплаты будет возвращаться 7 из 13% уплаченного НДФЛ. </w:t>
      </w:r>
      <w:r w:rsidR="00D725EB">
        <w:t>«</w:t>
      </w:r>
      <w:r w:rsidRPr="00F323ED">
        <w:t>Для этого необходимо подать соответствующее заявление в клиентскую службу Социального фонда, и в ближайшее время все будет рассчитано, и деньги в виде единовременного платежа будут переведены на указанный счет члена семьи</w:t>
      </w:r>
      <w:r w:rsidR="00D725EB">
        <w:t>»</w:t>
      </w:r>
      <w:r w:rsidRPr="00F323ED">
        <w:t>, - подчеркнул парламентарий.</w:t>
      </w:r>
    </w:p>
    <w:p w14:paraId="7B3EA258" w14:textId="77777777" w:rsidR="004B79DA" w:rsidRPr="00F323ED" w:rsidRDefault="004B79DA" w:rsidP="004B79DA">
      <w:r w:rsidRPr="00F323ED">
        <w:t>Как ранее сообщал ТАСС, подать заявление на семейную налоговую выплату в этом году можно с 1 июня по 1 октября. Получить вычет с уплаченных НДФЛ за предыдущий год смогут родители двоих и более детей, если среднедушевой доход в семье меньше полутора региональных прожиточных минимумов, имущество соответствует установленным критериям и у потенциального получателя нет долгов по алиментам.</w:t>
      </w:r>
    </w:p>
    <w:p w14:paraId="1147D815" w14:textId="2CE70AFF" w:rsidR="00320D2A" w:rsidRPr="00F323ED" w:rsidRDefault="004B79DA" w:rsidP="004B79DA">
      <w:r w:rsidRPr="00F323ED">
        <w:t>Как подчеркивал президент РФ Владимир Путин, новая семейная выплата вводится в дополнение к другим мерам поддержки, то есть право на получение других выплат и льгот у семей сохранится.</w:t>
      </w:r>
    </w:p>
    <w:p w14:paraId="71DAB410" w14:textId="77777777" w:rsidR="00CC2377" w:rsidRPr="00F323ED" w:rsidRDefault="00CC2377" w:rsidP="00CC2377">
      <w:pPr>
        <w:pStyle w:val="2"/>
      </w:pPr>
      <w:bookmarkStart w:id="137" w:name="_Toc231281366"/>
      <w:r w:rsidRPr="00F323ED">
        <w:t>i38.ru, 01.06.2026, Опрос ВТБ показал смещение интереса вкладчиков от сбережений к инвестициям</w:t>
      </w:r>
      <w:bookmarkEnd w:id="137"/>
    </w:p>
    <w:p w14:paraId="6E3ABE40" w14:textId="77777777" w:rsidR="00CC2377" w:rsidRPr="00F323ED" w:rsidRDefault="00CC2377" w:rsidP="00205216">
      <w:pPr>
        <w:pStyle w:val="3"/>
      </w:pPr>
      <w:bookmarkStart w:id="138" w:name="_Toc231281367"/>
      <w:r w:rsidRPr="00F323ED">
        <w:t>Снижение ставок меняет поведение вкладчиков: по мере смягчения денежно-кредитной политики ЦБ РФ более половины россиян готовы дополнять свои сбережения инвестициями. При ставке около 12% такой сценарий рассматривают 27% опрошенных, ещё 28% — при уровне около 10%. Об этом свидетельствуют результаты опроса, проведенного ВТБ Мои Инвестиции в преддверии ПМЭФ.</w:t>
      </w:r>
      <w:bookmarkEnd w:id="138"/>
    </w:p>
    <w:p w14:paraId="5EA18194" w14:textId="77777777" w:rsidR="00CC2377" w:rsidRPr="00F323ED" w:rsidRDefault="00CC2377" w:rsidP="00CC2377">
      <w:r w:rsidRPr="00F323ED">
        <w:t>Сбережения сегодня есть у 82% россиян, и большинство по-прежнему выбирает классические инструменты — накопительные счета с процентами на остаток (56%) и вклады (41%). Однако часть аудитории уже выходит за их пределы: 18% совмещают депозиты с инвестициями, размещая средства в акциях, облигациях и фондах через брокерский счёт.</w:t>
      </w:r>
    </w:p>
    <w:p w14:paraId="74F4ECFE" w14:textId="77777777" w:rsidR="00CC2377" w:rsidRPr="00F323ED" w:rsidRDefault="00CC2377" w:rsidP="00CC2377">
      <w:r w:rsidRPr="00F323ED">
        <w:t>Готовность к более сложным финансовым решениям подтверждают и гипотетические сценарии. Если бы респонденты разово получили сумму, равную их годовому доходу, 26% распределили бы её между вкладом и инвестициями, 23% оставили бы всё во вкладе, 18% выбрали бы накопительный счёт. Ещё 6% направили бы средства на покупки.</w:t>
      </w:r>
    </w:p>
    <w:p w14:paraId="7334D17E" w14:textId="77777777" w:rsidR="00CC2377" w:rsidRPr="00F323ED" w:rsidRDefault="00CC2377" w:rsidP="00CC2377">
      <w:r w:rsidRPr="00F323ED">
        <w:lastRenderedPageBreak/>
        <w:t>При выборе инструментов для расширения портфеля россияне в первую очередь ориентируются на фондовый рынок. Лидируют акции (34%), за ними следуют недвижимость (32%), золото и другие драгоценные металлы (31%), а также государственные и корпоративные облигации (29%).</w:t>
      </w:r>
    </w:p>
    <w:p w14:paraId="4C55CD7A" w14:textId="77777777" w:rsidR="00CC2377" w:rsidRPr="00F323ED" w:rsidRDefault="00CC2377" w:rsidP="00CC2377">
      <w:r w:rsidRPr="00F323ED">
        <w:t>Интерес к диверсификации уже сформирован: 36% готовы направить в инвестиционные инструменты до 10% своих сбережений, 31% — от 10% до 30%, ещё 11% — от 30% до 50%. При этом основными барьерами остаются не столько условия рынка, сколько психологические факторы и нехватка знаний.</w:t>
      </w:r>
    </w:p>
    <w:p w14:paraId="12B8A128" w14:textId="77777777" w:rsidR="00CC2377" w:rsidRPr="00F323ED" w:rsidRDefault="00CC2377" w:rsidP="00CC2377">
      <w:r w:rsidRPr="00F323ED">
        <w:t>В поиске рекомендаций россияне чаще всего обращаются к привычным источникам: 42% — к консультантам банков и брокеров, 36% — к знакомым с инвестиционным опытом. При этом каждый четвёртый (25%) уже готов использовать ИИ-помощника в банковском приложении.</w:t>
      </w:r>
    </w:p>
    <w:p w14:paraId="500B3B38" w14:textId="06E998F3" w:rsidR="00CC2377" w:rsidRPr="00F323ED" w:rsidRDefault="00CC2377" w:rsidP="00CC2377">
      <w:r w:rsidRPr="00F323ED">
        <w:t xml:space="preserve">Дмитрий Мельников, начальник управления инвестиционного консультирования ВТБ Мои Инвестиции, так оценивает результаты опроса: </w:t>
      </w:r>
      <w:r w:rsidR="00D725EB">
        <w:t>«</w:t>
      </w:r>
      <w:r w:rsidRPr="00F323ED">
        <w:t>Мы видим, что по мере снижения ставок поведение клиентов закономерно смещается в сторону рыночных инструментов: инвестиции становятся не альтернативой сбережениям, а их естественным продолжением. Доля домохозяйств, вовлеченных в рынок капитала, будет расти, как и вес инвестиционных инструментов в их личных финансах. Циклы нормализации ставок исторически становятся периодом, когда частные инвесторы активнее формируют портфели, а фактор времени на рынке играет значимую роль в долгосрочном результате</w:t>
      </w:r>
      <w:r w:rsidR="00D725EB">
        <w:t>»</w:t>
      </w:r>
      <w:r w:rsidRPr="00F323ED">
        <w:t>.</w:t>
      </w:r>
    </w:p>
    <w:p w14:paraId="59EBBC51" w14:textId="77777777" w:rsidR="00CC2377" w:rsidRPr="00F323ED" w:rsidRDefault="00CC2377" w:rsidP="00CC2377">
      <w:r w:rsidRPr="00F323ED">
        <w:t>Региональные различия также заметны. На Северо-Западе инвесторы чаще делают ставку на акции (50%) и облигации (48%), тогда как на Дальнем Востоке выше интерес к недвижимости как инструменту долгосрочного сохранения капитала (42%). Мнения сибиряков разделились поровну: 34% предпочтут акции, а 33% выберут недвижимость в качестве альтернативного способа сохранения средств. Готовность инвестировать в фондовый рынок более крупные суммы денег зафиксирована в Приволжском и Уральском округах.</w:t>
      </w:r>
    </w:p>
    <w:p w14:paraId="43A45B9F" w14:textId="77777777" w:rsidR="00CC2377" w:rsidRPr="00F323ED" w:rsidRDefault="00CC2377" w:rsidP="00CC2377">
      <w:r w:rsidRPr="00F323ED">
        <w:t>В опросе ВТБ Мои Инвестиции приняли участие 1500 респондентов по всей России.</w:t>
      </w:r>
    </w:p>
    <w:p w14:paraId="4795446A" w14:textId="58328A08" w:rsidR="00CC2377" w:rsidRPr="00F323ED" w:rsidRDefault="00146A6F" w:rsidP="00CC2377">
      <w:hyperlink r:id="rId42" w:history="1">
        <w:r w:rsidR="00CC2377" w:rsidRPr="00F323ED">
          <w:rPr>
            <w:rStyle w:val="a3"/>
          </w:rPr>
          <w:t>https://i38.ru/dengi-obichnie/opros-vtb-pokazal-smeschenie-interesa-vkladchikov-ot-sberezheniy-k-investitsiyam</w:t>
        </w:r>
      </w:hyperlink>
      <w:r w:rsidR="00CC2377" w:rsidRPr="00F323ED">
        <w:t xml:space="preserve"> </w:t>
      </w:r>
    </w:p>
    <w:p w14:paraId="4AF2A6D8" w14:textId="77777777" w:rsidR="0058689A" w:rsidRPr="00F323ED" w:rsidRDefault="0058689A" w:rsidP="0058689A">
      <w:pPr>
        <w:pStyle w:val="2"/>
      </w:pPr>
      <w:bookmarkStart w:id="139" w:name="_Toc231281368"/>
      <w:r w:rsidRPr="00F323ED">
        <w:t>astrakhan.su, 01.06.2026, Сбережения стали ежедневной привычкой молодежи</w:t>
      </w:r>
      <w:bookmarkEnd w:id="139"/>
    </w:p>
    <w:p w14:paraId="59F79418" w14:textId="77777777" w:rsidR="0058689A" w:rsidRPr="00F323ED" w:rsidRDefault="0058689A" w:rsidP="00205216">
      <w:pPr>
        <w:pStyle w:val="3"/>
      </w:pPr>
      <w:bookmarkStart w:id="140" w:name="_Toc231281369"/>
      <w:r w:rsidRPr="00F323ED">
        <w:t>Молодые россияне перестали воспринимать накопления как опцию — сбережения уже стали для них частью финансовой рутины. По данным ВТБ, клиенты банка в возрасте от 14 до 25 лет уже хранят на накопительных счетах более 60 млрд рублей, а средний объём накоплений с конца 2025 года вырос на 11% — до 71 тысячи рублей.</w:t>
      </w:r>
      <w:bookmarkEnd w:id="140"/>
    </w:p>
    <w:p w14:paraId="09F93E94" w14:textId="77777777" w:rsidR="0058689A" w:rsidRPr="00F323ED" w:rsidRDefault="0058689A" w:rsidP="0058689A">
      <w:r w:rsidRPr="00F323ED">
        <w:t xml:space="preserve">Эксперты связывают этот тренд с изменением отношения молодежи к деньгам. Если раньше накопления часто ассоциировались с крупными покупками или путешествиями, то сейчас всё больше молодых людей воспринимают сбережения как базовый элемент </w:t>
      </w:r>
      <w:r w:rsidRPr="00F323ED">
        <w:lastRenderedPageBreak/>
        <w:t>финансовой устойчивости. При этом важным становится не только сам факт накоплений, но и возможность быстро видеть результат.</w:t>
      </w:r>
    </w:p>
    <w:p w14:paraId="39E26FC9" w14:textId="101AC11E" w:rsidR="0058689A" w:rsidRPr="00F323ED" w:rsidRDefault="0058689A" w:rsidP="0058689A">
      <w:r w:rsidRPr="00F323ED">
        <w:t xml:space="preserve">На этом фоне банки начинают адаптировать продукты под новый пользовательский сценарий. Так, к примеру, ВТБ в июле запускает накопительный счёт для клиентов от 14 до 25 лет с ежедневным начислением процентов. </w:t>
      </w:r>
    </w:p>
    <w:p w14:paraId="3EE73874" w14:textId="77777777" w:rsidR="0058689A" w:rsidRPr="00F323ED" w:rsidRDefault="0058689A" w:rsidP="0058689A">
      <w:r w:rsidRPr="00F323ED">
        <w:t>Еще один тренд – использование возможности, которые предоставляет государство. Грамотная стратегия для молодого человека – использовать, например, Пушкинскую карту (ранее ее оператором был Почта банк) по прямому назначению (на билеты), сэкономив свои личные деньги, а эти сэкономленные средства как раз направить на накопления.</w:t>
      </w:r>
    </w:p>
    <w:p w14:paraId="476D8A17" w14:textId="77777777" w:rsidR="0058689A" w:rsidRPr="00F323ED" w:rsidRDefault="0058689A" w:rsidP="0058689A">
      <w:r w:rsidRPr="00F323ED">
        <w:t>Как отметил член правления ВТБ Дмитрий Брейтенбихер, молодая аудитория ожидает от финансовых сервисов простоты, прозрачности и быстрого доступа к своим деньгам.</w:t>
      </w:r>
    </w:p>
    <w:p w14:paraId="505766ED" w14:textId="34C8D40F" w:rsidR="0058689A" w:rsidRPr="00F323ED" w:rsidRDefault="00D725EB" w:rsidP="0058689A">
      <w:r>
        <w:t>«</w:t>
      </w:r>
      <w:r w:rsidR="0058689A" w:rsidRPr="00F323ED">
        <w:t>Мы видим, что молодёжи важно получать понятный и быстрый финансовый результат. Поэтому накопительный счёт с ежедневной выплатой процентов — это не только инструмент для хранения средств, но и элемент формирования привычки к сбережениям и финансовой дисциплины</w:t>
      </w:r>
      <w:r>
        <w:t>»</w:t>
      </w:r>
      <w:r w:rsidR="0058689A" w:rsidRPr="00F323ED">
        <w:t>, — отметил он в преддверии ПМЭФ-2026.</w:t>
      </w:r>
    </w:p>
    <w:p w14:paraId="44147261" w14:textId="77777777" w:rsidR="0058689A" w:rsidRPr="00F323ED" w:rsidRDefault="0058689A" w:rsidP="0058689A">
      <w:r w:rsidRPr="00F323ED">
        <w:t>Эксперты считают, что в ближайшие годы конкуренция за молодую аудиторию будет строиться не только вокруг ставок, но и вокруг удобства, скорости взаимодействия и ощущения контроля над своими финансами. Для поколения, выросшего в цифровой среде, накопления постепенно становятся не долгосрочной абстракцией, а частью ежедневного финансового поведения.</w:t>
      </w:r>
    </w:p>
    <w:p w14:paraId="1B5683CC" w14:textId="6D45FD94" w:rsidR="004B79DA" w:rsidRPr="00F323ED" w:rsidRDefault="00146A6F" w:rsidP="0058689A">
      <w:hyperlink r:id="rId43" w:history="1">
        <w:r w:rsidR="0058689A" w:rsidRPr="00F323ED">
          <w:rPr>
            <w:rStyle w:val="a3"/>
          </w:rPr>
          <w:t>https://astrakhan.su/news/society/sberezheniya-stali-ezhednevnoj-privychkoj-molodezhi/</w:t>
        </w:r>
      </w:hyperlink>
    </w:p>
    <w:p w14:paraId="17742C50" w14:textId="739C48AE" w:rsidR="00353408" w:rsidRPr="00350FA1" w:rsidRDefault="00353408" w:rsidP="00353408">
      <w:pPr>
        <w:pStyle w:val="2"/>
      </w:pPr>
      <w:bookmarkStart w:id="141" w:name="_Toc231281370"/>
      <w:r>
        <w:t>Национальный банковский журнал, 01.06.2026</w:t>
      </w:r>
      <w:r w:rsidRPr="00350FA1">
        <w:t xml:space="preserve">, </w:t>
      </w:r>
      <w:r>
        <w:t>ЦБ РФ: валютные сбережения физлиц достигли минимума за 18 лет</w:t>
      </w:r>
      <w:bookmarkEnd w:id="141"/>
    </w:p>
    <w:p w14:paraId="5ED4ADF6" w14:textId="77777777" w:rsidR="00353408" w:rsidRDefault="00353408" w:rsidP="00353408">
      <w:pPr>
        <w:pStyle w:val="3"/>
      </w:pPr>
      <w:bookmarkStart w:id="142" w:name="_Toc231281371"/>
      <w:r>
        <w:t>Доля валютных сбережений россиян продолжает сокращаться, достигнув минимальных значений за последние 18 лет. Согласно данным Банка России, за период с октября 2025 по март 2026 года валютизация сбережений снизилась на 1,1 процентного пункта - до 16,6%.</w:t>
      </w:r>
      <w:bookmarkEnd w:id="142"/>
    </w:p>
    <w:p w14:paraId="2022995A" w14:textId="77777777" w:rsidR="00353408" w:rsidRDefault="00353408" w:rsidP="00353408">
      <w:r>
        <w:t>В сегменте банковских вкладов процесс дедолларизации идет еще быстрее. Удельный вес депозитов в иностранной валюте по состоянию на 1 февраля 2026 года сократился до 5% - это минимум с 2008 года. В абсолютном выражении объем валютных депозитов физлиц составил около 3,5 трлн рублей (примерно $45 млрд).</w:t>
      </w:r>
    </w:p>
    <w:p w14:paraId="6A61C325" w14:textId="77777777" w:rsidR="00353408" w:rsidRDefault="00353408" w:rsidP="00353408">
      <w:r>
        <w:t>По итогам первого квартала 2026 года продолжилось сокращение валютных инструментов в портфелях россиян. Чистый отток средств из них составил 266 млрд, чему способствовало уменьшение запасов наличной иностранной валюты у населения и остатков на депозитах в банках-нерезидентах. При этом наблюдался рост переводов средств иностранным брокерам: за октябрь 2025 - март 2026 года они увеличились на 20 млрд рублей и составили 186 млрд. рублей.</w:t>
      </w:r>
    </w:p>
    <w:p w14:paraId="43885E26" w14:textId="77777777" w:rsidR="00353408" w:rsidRDefault="00353408" w:rsidP="00353408">
      <w:r>
        <w:t xml:space="preserve">При этом в апреле 2026 года рублевые средства населения в банках снова начали расти: прибавив 1,1 трлн (+1,7%) рублей, они достигли рекордных 68,3 трлн. В ЦБ связали этот рост с досрочной выплатой пенсий из-за длинных выходных в начале мая и с </w:t>
      </w:r>
      <w:r>
        <w:lastRenderedPageBreak/>
        <w:t>индексацией социальных платежей. Динамику сдерживал повышенный спрос людей на наличные перед майскими праздниками - объем наличных в обращении вырос на 0,6 трлн. Рублей.</w:t>
      </w:r>
    </w:p>
    <w:p w14:paraId="2967896B" w14:textId="77632CDA" w:rsidR="0058689A" w:rsidRPr="00716E74" w:rsidRDefault="00146A6F" w:rsidP="00353408">
      <w:hyperlink r:id="rId44" w:history="1">
        <w:r w:rsidR="00353408" w:rsidRPr="00050491">
          <w:rPr>
            <w:rStyle w:val="a3"/>
          </w:rPr>
          <w:t>https://nbj.ru/news/tsb-rf-valyutnye-sberezheniya-fizlits-do/73480/</w:t>
        </w:r>
      </w:hyperlink>
      <w:r w:rsidR="00353408" w:rsidRPr="00353408">
        <w:t xml:space="preserve"> </w:t>
      </w:r>
    </w:p>
    <w:p w14:paraId="5693509C" w14:textId="03DFE94F" w:rsidR="009F0FE5" w:rsidRPr="009F0FE5" w:rsidRDefault="009F0FE5" w:rsidP="009F0FE5">
      <w:pPr>
        <w:pStyle w:val="2"/>
      </w:pPr>
      <w:bookmarkStart w:id="143" w:name="_Toc231281372"/>
      <w:r w:rsidRPr="009F0FE5">
        <w:t>Сравни.ру, 01.06.2026, Два крупных банка изменили условия по вкладам: новые ставки</w:t>
      </w:r>
      <w:bookmarkEnd w:id="143"/>
    </w:p>
    <w:p w14:paraId="6C885BF7" w14:textId="77777777" w:rsidR="009F0FE5" w:rsidRPr="009F0FE5" w:rsidRDefault="009F0FE5" w:rsidP="009F0FE5">
      <w:pPr>
        <w:pStyle w:val="3"/>
      </w:pPr>
      <w:bookmarkStart w:id="144" w:name="_Toc231281373"/>
      <w:r w:rsidRPr="009F0FE5">
        <w:t>ВТБ снизил ставки по вкладам, Банк «ДОМ.РФ» повысил ставки по вкладам и снизил ставку по накопительному счету. В Альфа-Банке вклад «Альфавыгодный» не доступен к открытию.</w:t>
      </w:r>
      <w:bookmarkEnd w:id="144"/>
    </w:p>
    <w:p w14:paraId="463D1721" w14:textId="77777777" w:rsidR="009F0FE5" w:rsidRPr="009F0FE5" w:rsidRDefault="009F0FE5" w:rsidP="009F0FE5">
      <w:r w:rsidRPr="009F0FE5">
        <w:t>ВТБ</w:t>
      </w:r>
    </w:p>
    <w:p w14:paraId="30AD2554" w14:textId="77777777" w:rsidR="009F0FE5" w:rsidRPr="009F0FE5" w:rsidRDefault="009F0FE5" w:rsidP="009F0FE5">
      <w:r w:rsidRPr="009F0FE5">
        <w:t>Вклад «ВТБ-Вклад»</w:t>
      </w:r>
    </w:p>
    <w:p w14:paraId="7D7DE745" w14:textId="77777777" w:rsidR="009F0FE5" w:rsidRPr="009F0FE5" w:rsidRDefault="009F0FE5" w:rsidP="009F0FE5">
      <w:r w:rsidRPr="009F0FE5">
        <w:t>С 29 мая 2026 года по «ВТБ-Вкладу» на сроки три и четыре месяца ставка повысилась на 0,5 п. п., на срок два месяца ставки - на 2,5 п. п.</w:t>
      </w:r>
    </w:p>
    <w:p w14:paraId="621E4783" w14:textId="77777777" w:rsidR="009F0FE5" w:rsidRPr="009F0FE5" w:rsidRDefault="009F0FE5" w:rsidP="009F0FE5">
      <w:r w:rsidRPr="009F0FE5">
        <w:t>Максимальная ставка не изменилась - 14% годовых на сроках три и четыре месяца для зарплатных и пенсионных клиентов при оформлении онлайн или в офисе банка и выплатой процентов в конце срока.</w:t>
      </w:r>
    </w:p>
    <w:p w14:paraId="3EAA59C3" w14:textId="77777777" w:rsidR="009F0FE5" w:rsidRPr="009F0FE5" w:rsidRDefault="009F0FE5" w:rsidP="009F0FE5">
      <w:r w:rsidRPr="009F0FE5">
        <w:t>Вклад «Выгодное начало»</w:t>
      </w:r>
    </w:p>
    <w:p w14:paraId="28425A45" w14:textId="77777777" w:rsidR="009F0FE5" w:rsidRPr="009F0FE5" w:rsidRDefault="009F0FE5" w:rsidP="009F0FE5">
      <w:r w:rsidRPr="009F0FE5">
        <w:t>С 1 июня 2026 года по вкладу «Выгодное начало» снижена ставка на 2 п. п. Максимальная ставка ниже на 2 п. п. - 15% годовых на сроке три месяца.</w:t>
      </w:r>
    </w:p>
    <w:p w14:paraId="148DC709" w14:textId="77777777" w:rsidR="009F0FE5" w:rsidRPr="009F0FE5" w:rsidRDefault="009F0FE5" w:rsidP="009F0FE5">
      <w:r w:rsidRPr="009F0FE5">
        <w:t>Депозит предназначен для клиентов без действующих вкладов и накопительных счетов в банке в течение 180 дней до даты открытия вклада включительно.</w:t>
      </w:r>
    </w:p>
    <w:p w14:paraId="1E196011" w14:textId="77777777" w:rsidR="009F0FE5" w:rsidRPr="009F0FE5" w:rsidRDefault="009F0FE5" w:rsidP="009F0FE5">
      <w:r w:rsidRPr="009F0FE5">
        <w:t>Вклад «Вместе»</w:t>
      </w:r>
    </w:p>
    <w:p w14:paraId="4E871DB4" w14:textId="77777777" w:rsidR="009F0FE5" w:rsidRPr="009F0FE5" w:rsidRDefault="009F0FE5" w:rsidP="009F0FE5">
      <w:r w:rsidRPr="009F0FE5">
        <w:t>По вкладу «Вместе» на 1 п. п. увеличена ставка на сроке три месяца. При этом на 1 п. п. снижена на сроке шесть месяцев.</w:t>
      </w:r>
    </w:p>
    <w:p w14:paraId="308B5EB4" w14:textId="77777777" w:rsidR="009F0FE5" w:rsidRPr="009F0FE5" w:rsidRDefault="009F0FE5" w:rsidP="009F0FE5">
      <w:r w:rsidRPr="009F0FE5">
        <w:t>Максимальная ставка выше на 1 п. п. - 15% годовых на сроке три месяца для клиентов при открытии вклада в любом отделении «Почты России».</w:t>
      </w:r>
    </w:p>
    <w:p w14:paraId="6DBCF0D6" w14:textId="77777777" w:rsidR="009F0FE5" w:rsidRPr="009F0FE5" w:rsidRDefault="009F0FE5" w:rsidP="009F0FE5">
      <w:r w:rsidRPr="009F0FE5">
        <w:t>Открыть вклад можно онлайн.</w:t>
      </w:r>
    </w:p>
    <w:p w14:paraId="04702C98" w14:textId="77777777" w:rsidR="009F0FE5" w:rsidRPr="009F0FE5" w:rsidRDefault="009F0FE5" w:rsidP="009F0FE5">
      <w:r w:rsidRPr="009F0FE5">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5E6B7771" w14:textId="77777777" w:rsidR="009F0FE5" w:rsidRPr="009105E2" w:rsidRDefault="009F0FE5" w:rsidP="009F0FE5">
      <w:r w:rsidRPr="009105E2">
        <w:t>Банк «ДОМ.РФ»</w:t>
      </w:r>
    </w:p>
    <w:p w14:paraId="5BD21B0B" w14:textId="77777777" w:rsidR="009F0FE5" w:rsidRPr="009105E2" w:rsidRDefault="009F0FE5" w:rsidP="009F0FE5">
      <w:r w:rsidRPr="009105E2">
        <w:t>Вклад «Мой дом»</w:t>
      </w:r>
    </w:p>
    <w:p w14:paraId="26644B8A" w14:textId="77777777" w:rsidR="009F0FE5" w:rsidRPr="009105E2" w:rsidRDefault="009F0FE5" w:rsidP="009F0FE5">
      <w:r w:rsidRPr="009105E2">
        <w:t>С 30 мая 2026 года по депозиту «Мой дом» на 0,1 п. п. повышена ставка на сроках три и четыре месяца.</w:t>
      </w:r>
    </w:p>
    <w:p w14:paraId="70B2BF1A" w14:textId="77777777" w:rsidR="009F0FE5" w:rsidRPr="009105E2" w:rsidRDefault="009F0FE5" w:rsidP="009F0FE5">
      <w:r w:rsidRPr="009105E2">
        <w:t>Максимальная ставка не изменилась - 14,5% годовых на сроке два месяца при вложениях от 1,5 миллиона рублей. Действует для новых клиентов и новых средств, без пополнения и частичного снятия, с выплатой процентов в конце срока.</w:t>
      </w:r>
    </w:p>
    <w:p w14:paraId="145A3DB6" w14:textId="77777777" w:rsidR="009F0FE5" w:rsidRPr="009105E2" w:rsidRDefault="009F0FE5" w:rsidP="009F0FE5">
      <w:r w:rsidRPr="009105E2">
        <w:lastRenderedPageBreak/>
        <w:t>Вклад «ДОМа лучше»</w:t>
      </w:r>
    </w:p>
    <w:p w14:paraId="64FE2CEE" w14:textId="77777777" w:rsidR="009F0FE5" w:rsidRPr="009105E2" w:rsidRDefault="009F0FE5" w:rsidP="009F0FE5">
      <w:r w:rsidRPr="009105E2">
        <w:t>С 30 мая 2026 года по вкладу «ДОМа лучше» повышена ставка на 0,1 п. п. на сроке три месяца.</w:t>
      </w:r>
    </w:p>
    <w:p w14:paraId="060EA10C" w14:textId="77777777" w:rsidR="009F0FE5" w:rsidRPr="009105E2" w:rsidRDefault="009F0FE5" w:rsidP="009F0FE5">
      <w:r w:rsidRPr="009105E2">
        <w:t>Максимальная ставка выше на 0,1 п. п. - 13,8% годовых при вложениях от 1,5 миллиона рублей на сроке три месяца.</w:t>
      </w:r>
    </w:p>
    <w:p w14:paraId="7A450320" w14:textId="77777777" w:rsidR="009F0FE5" w:rsidRPr="009105E2" w:rsidRDefault="009F0FE5" w:rsidP="009F0FE5">
      <w:r w:rsidRPr="009105E2">
        <w:t>Накопительный счет</w:t>
      </w:r>
    </w:p>
    <w:p w14:paraId="4495E48D" w14:textId="77777777" w:rsidR="009F0FE5" w:rsidRPr="009105E2" w:rsidRDefault="009F0FE5" w:rsidP="009F0FE5">
      <w:r w:rsidRPr="009105E2">
        <w:t>С 30 мая 2026 года по накопительному счету снижена промоставка на 0,2 п. п. - до 13,4% годовых для всех клиентов и до 13,5% для зарплатных и премиальных клиентов.</w:t>
      </w:r>
    </w:p>
    <w:p w14:paraId="456DCDB7" w14:textId="77777777" w:rsidR="009F0FE5" w:rsidRPr="009105E2" w:rsidRDefault="009F0FE5" w:rsidP="009F0FE5">
      <w:r w:rsidRPr="009105E2">
        <w:t>Максимальная ставка ниже на 0,2 п. п. - 13,5% годовых, действует в первые два месяца и с учетом надбавки для премиальных и зарплатных клиентов.</w:t>
      </w:r>
    </w:p>
    <w:p w14:paraId="2079ACD1" w14:textId="77777777" w:rsidR="009F0FE5" w:rsidRPr="009105E2" w:rsidRDefault="009F0FE5" w:rsidP="009F0FE5">
      <w:r w:rsidRPr="009105E2">
        <w:t>Альфа-Банк</w:t>
      </w:r>
    </w:p>
    <w:p w14:paraId="76E77E67" w14:textId="77777777" w:rsidR="009F0FE5" w:rsidRPr="009105E2" w:rsidRDefault="009F0FE5" w:rsidP="009F0FE5">
      <w:r w:rsidRPr="009105E2">
        <w:t>Вклад «Альфавыгодный» не доступен к открытию с 1 июня 2026 года.</w:t>
      </w:r>
    </w:p>
    <w:p w14:paraId="29E92344" w14:textId="77777777" w:rsidR="009F0FE5" w:rsidRPr="009105E2" w:rsidRDefault="009F0FE5" w:rsidP="009F0FE5">
      <w:r w:rsidRPr="009105E2">
        <w:t>Какие еще банки изменили ставки</w:t>
      </w:r>
    </w:p>
    <w:p w14:paraId="6FFAA61E" w14:textId="77777777" w:rsidR="009F0FE5" w:rsidRPr="009105E2" w:rsidRDefault="009F0FE5" w:rsidP="009F0FE5">
      <w:r w:rsidRPr="009105E2">
        <w:t>В конце мая 2026 года сразу пять банков из топ-10 изменили условия по вкладам.</w:t>
      </w:r>
    </w:p>
    <w:p w14:paraId="7DC3B27F" w14:textId="77777777" w:rsidR="009F0FE5" w:rsidRPr="009105E2" w:rsidRDefault="009F0FE5" w:rsidP="009F0FE5">
      <w:r w:rsidRPr="009105E2">
        <w:t>•</w:t>
      </w:r>
      <w:r w:rsidRPr="009105E2">
        <w:tab/>
        <w:t>ВТБ. С 25 мая 2026 года изменилось условие для получения повышенной ставки по комбинированному продукту «Инвестиционный+».</w:t>
      </w:r>
    </w:p>
    <w:p w14:paraId="57A3BE07" w14:textId="77777777" w:rsidR="009F0FE5" w:rsidRPr="009105E2" w:rsidRDefault="009F0FE5" w:rsidP="009F0FE5">
      <w:r w:rsidRPr="009105E2">
        <w:t>•</w:t>
      </w:r>
      <w:r w:rsidRPr="009105E2">
        <w:tab/>
        <w:t>Т-Банк. С 25 мая 2026 года банк добавил условие максимальной суммы по «СмартВкладу» с пополнением на сроки от шести месяцев.</w:t>
      </w:r>
    </w:p>
    <w:p w14:paraId="3FBDF12E" w14:textId="77777777" w:rsidR="009F0FE5" w:rsidRPr="009105E2" w:rsidRDefault="009F0FE5" w:rsidP="009F0FE5">
      <w:r w:rsidRPr="009105E2">
        <w:t>•</w:t>
      </w:r>
      <w:r w:rsidRPr="009105E2">
        <w:tab/>
        <w:t>Газпромбанк. С 26 мая 2026 года банк снизил ставки по вкладам «Новые деньги», «В Плюсе», «Копить».</w:t>
      </w:r>
    </w:p>
    <w:p w14:paraId="74DA34FE" w14:textId="77777777" w:rsidR="009F0FE5" w:rsidRPr="009105E2" w:rsidRDefault="009F0FE5" w:rsidP="009F0FE5">
      <w:r w:rsidRPr="009105E2">
        <w:t>•</w:t>
      </w:r>
      <w:r w:rsidRPr="009105E2">
        <w:tab/>
        <w:t>МКБ. С 27 мая 2026 года банк снизил ставки по вкладам «МКБ. Перспектива», «МКБ. Гранд», «МКБ. Простая выгода», «МКБ. Вклад + ПДС».</w:t>
      </w:r>
    </w:p>
    <w:p w14:paraId="722FF8D2" w14:textId="77777777" w:rsidR="009F0FE5" w:rsidRPr="009105E2" w:rsidRDefault="009F0FE5" w:rsidP="009F0FE5">
      <w:r w:rsidRPr="009105E2">
        <w:t>•</w:t>
      </w:r>
      <w:r w:rsidRPr="009105E2">
        <w:tab/>
        <w:t>Банк «ДОМ.РФ». С 28 мая 2026 года ввел новую надбавку по депозиту «Мой дом».</w:t>
      </w:r>
    </w:p>
    <w:p w14:paraId="35697691" w14:textId="77777777" w:rsidR="009F0FE5" w:rsidRPr="009105E2" w:rsidRDefault="009F0FE5" w:rsidP="009F0FE5">
      <w:r w:rsidRPr="009105E2">
        <w:t>Средние ставки в банках</w:t>
      </w:r>
    </w:p>
    <w:p w14:paraId="29F67045" w14:textId="77777777" w:rsidR="009F0FE5" w:rsidRPr="009105E2" w:rsidRDefault="009F0FE5" w:rsidP="009F0FE5">
      <w:r w:rsidRPr="009105E2">
        <w:t>Во второй декаде мая 2026 года максимальные ставки по вкладам в крупнейших банках остались на уровне 13,04%, свидетельствуют данные Центрального банка РФ. Речь идет о вкладах, которые доступны всем клиентам без дополнительных условий.</w:t>
      </w:r>
    </w:p>
    <w:p w14:paraId="6E3DC781" w14:textId="77777777" w:rsidR="009F0FE5" w:rsidRPr="009105E2" w:rsidRDefault="009F0FE5" w:rsidP="009F0FE5">
      <w:r w:rsidRPr="009105E2">
        <w:t>Как изменились ставки на разных сроках:</w:t>
      </w:r>
    </w:p>
    <w:p w14:paraId="531B81CB" w14:textId="77777777" w:rsidR="009F0FE5" w:rsidRPr="009105E2" w:rsidRDefault="009F0FE5" w:rsidP="009F0FE5">
      <w:r w:rsidRPr="009105E2">
        <w:t>•</w:t>
      </w:r>
      <w:r w:rsidRPr="009105E2">
        <w:tab/>
        <w:t>до 90 дней - снизились с 12,64% до 12,6% годовых;</w:t>
      </w:r>
    </w:p>
    <w:p w14:paraId="614F322B" w14:textId="77777777" w:rsidR="009F0FE5" w:rsidRPr="009105E2" w:rsidRDefault="009F0FE5" w:rsidP="009F0FE5">
      <w:r w:rsidRPr="009105E2">
        <w:t>•</w:t>
      </w:r>
      <w:r w:rsidRPr="009105E2">
        <w:tab/>
        <w:t>от 91 до 180 дней - выросли с 12,72% до 12,74% годовых;</w:t>
      </w:r>
    </w:p>
    <w:p w14:paraId="36448B44" w14:textId="77777777" w:rsidR="009F0FE5" w:rsidRPr="009105E2" w:rsidRDefault="009F0FE5" w:rsidP="009F0FE5">
      <w:r w:rsidRPr="009105E2">
        <w:t>•</w:t>
      </w:r>
      <w:r w:rsidRPr="009105E2">
        <w:tab/>
        <w:t>от 181 дня до 1 года - снизились с 12,5% до 12,48% годовых;</w:t>
      </w:r>
    </w:p>
    <w:p w14:paraId="7E9F7BE7" w14:textId="77777777" w:rsidR="009F0FE5" w:rsidRPr="009105E2" w:rsidRDefault="009F0FE5" w:rsidP="009F0FE5">
      <w:r w:rsidRPr="009105E2">
        <w:t>•</w:t>
      </w:r>
      <w:r w:rsidRPr="009105E2">
        <w:tab/>
        <w:t>свыше года - остались на уровне 11,42% годовых.</w:t>
      </w:r>
    </w:p>
    <w:p w14:paraId="476142B5" w14:textId="77777777" w:rsidR="009F0FE5" w:rsidRPr="009105E2" w:rsidRDefault="009F0FE5" w:rsidP="009F0FE5">
      <w:r w:rsidRPr="009105E2">
        <w:t>Показатель рассчитывается как среднее арифметическое максимальных процентных ставок 10 кредитных организаций: Сбербанка, ВТБ, ГПБ, Альфа-Банка, Россельхозбанка, банка «ДОМ.РФ», Московского кредитного банка, Т-Банка, Банка ПСБ, Совкомбанка.</w:t>
      </w:r>
    </w:p>
    <w:p w14:paraId="7948E1E8" w14:textId="77777777" w:rsidR="009F0FE5" w:rsidRPr="009105E2" w:rsidRDefault="009F0FE5" w:rsidP="009F0FE5">
      <w:r w:rsidRPr="009105E2">
        <w:lastRenderedPageBreak/>
        <w:t>Что будет с вкладами в июне</w:t>
      </w:r>
    </w:p>
    <w:p w14:paraId="7C0F7E68" w14:textId="77777777" w:rsidR="009F0FE5" w:rsidRPr="009105E2" w:rsidRDefault="009F0FE5" w:rsidP="009F0FE5">
      <w:r w:rsidRPr="009105E2">
        <w:t>Банк России на заседании в июне 2026 года, скорее всего, снизит ключевую ставку еще на 0,5 п. п., с 14,5% до 14% годовых. На предыдущем заседании в апреле снижение также составило 0,5 п. п.</w:t>
      </w:r>
    </w:p>
    <w:p w14:paraId="79716905" w14:textId="77777777" w:rsidR="009F0FE5" w:rsidRPr="009105E2" w:rsidRDefault="009F0FE5" w:rsidP="009F0FE5">
      <w:r w:rsidRPr="009105E2">
        <w:t>После снижения ключевой ставки банки традиционно понижают доходность вкладов и накопительных счетов.</w:t>
      </w:r>
    </w:p>
    <w:p w14:paraId="0ED6CDCB" w14:textId="66519AF0" w:rsidR="009F0FE5" w:rsidRPr="009105E2" w:rsidRDefault="009F0FE5" w:rsidP="009F0FE5">
      <w:r w:rsidRPr="009105E2">
        <w:t xml:space="preserve">Ближайшее заседание Банка России по ключевой ставке состоится 19 июня 2026 года. </w:t>
      </w:r>
    </w:p>
    <w:p w14:paraId="4C66498D" w14:textId="0E47CC3E" w:rsidR="009F5C6F" w:rsidRDefault="00146A6F" w:rsidP="009F0FE5">
      <w:pPr>
        <w:rPr>
          <w:rStyle w:val="a3"/>
        </w:rPr>
      </w:pPr>
      <w:hyperlink r:id="rId45" w:history="1">
        <w:r w:rsidR="009F0FE5" w:rsidRPr="00050491">
          <w:rPr>
            <w:rStyle w:val="a3"/>
            <w:lang w:val="en-US"/>
          </w:rPr>
          <w:t>https</w:t>
        </w:r>
        <w:r w:rsidR="009F0FE5" w:rsidRPr="009105E2">
          <w:rPr>
            <w:rStyle w:val="a3"/>
          </w:rPr>
          <w:t>://</w:t>
        </w:r>
        <w:r w:rsidR="009F0FE5" w:rsidRPr="00050491">
          <w:rPr>
            <w:rStyle w:val="a3"/>
            <w:lang w:val="en-US"/>
          </w:rPr>
          <w:t>www</w:t>
        </w:r>
        <w:r w:rsidR="009F0FE5" w:rsidRPr="009105E2">
          <w:rPr>
            <w:rStyle w:val="a3"/>
          </w:rPr>
          <w:t>.</w:t>
        </w:r>
        <w:r w:rsidR="009F0FE5" w:rsidRPr="00050491">
          <w:rPr>
            <w:rStyle w:val="a3"/>
            <w:lang w:val="en-US"/>
          </w:rPr>
          <w:t>sravni</w:t>
        </w:r>
        <w:r w:rsidR="009F0FE5" w:rsidRPr="009105E2">
          <w:rPr>
            <w:rStyle w:val="a3"/>
          </w:rPr>
          <w:t>.</w:t>
        </w:r>
        <w:r w:rsidR="009F0FE5" w:rsidRPr="00050491">
          <w:rPr>
            <w:rStyle w:val="a3"/>
            <w:lang w:val="en-US"/>
          </w:rPr>
          <w:t>ru</w:t>
        </w:r>
        <w:r w:rsidR="009F0FE5" w:rsidRPr="009105E2">
          <w:rPr>
            <w:rStyle w:val="a3"/>
          </w:rPr>
          <w:t>/</w:t>
        </w:r>
        <w:r w:rsidR="009F0FE5" w:rsidRPr="00050491">
          <w:rPr>
            <w:rStyle w:val="a3"/>
            <w:lang w:val="en-US"/>
          </w:rPr>
          <w:t>text</w:t>
        </w:r>
        <w:r w:rsidR="009F0FE5" w:rsidRPr="009105E2">
          <w:rPr>
            <w:rStyle w:val="a3"/>
          </w:rPr>
          <w:t>/</w:t>
        </w:r>
        <w:r w:rsidR="009F0FE5" w:rsidRPr="00050491">
          <w:rPr>
            <w:rStyle w:val="a3"/>
            <w:lang w:val="en-US"/>
          </w:rPr>
          <w:t>dva</w:t>
        </w:r>
        <w:r w:rsidR="009F0FE5" w:rsidRPr="009105E2">
          <w:rPr>
            <w:rStyle w:val="a3"/>
          </w:rPr>
          <w:t>-</w:t>
        </w:r>
        <w:r w:rsidR="009F0FE5" w:rsidRPr="00050491">
          <w:rPr>
            <w:rStyle w:val="a3"/>
            <w:lang w:val="en-US"/>
          </w:rPr>
          <w:t>krupnyh</w:t>
        </w:r>
        <w:r w:rsidR="009F0FE5" w:rsidRPr="009105E2">
          <w:rPr>
            <w:rStyle w:val="a3"/>
          </w:rPr>
          <w:t>-</w:t>
        </w:r>
        <w:r w:rsidR="009F0FE5" w:rsidRPr="00050491">
          <w:rPr>
            <w:rStyle w:val="a3"/>
            <w:lang w:val="en-US"/>
          </w:rPr>
          <w:t>banka</w:t>
        </w:r>
        <w:r w:rsidR="009F0FE5" w:rsidRPr="009105E2">
          <w:rPr>
            <w:rStyle w:val="a3"/>
          </w:rPr>
          <w:t>-</w:t>
        </w:r>
        <w:r w:rsidR="009F0FE5" w:rsidRPr="00050491">
          <w:rPr>
            <w:rStyle w:val="a3"/>
            <w:lang w:val="en-US"/>
          </w:rPr>
          <w:t>izmenili</w:t>
        </w:r>
        <w:r w:rsidR="009F0FE5" w:rsidRPr="009105E2">
          <w:rPr>
            <w:rStyle w:val="a3"/>
          </w:rPr>
          <w:t>-</w:t>
        </w:r>
        <w:r w:rsidR="009F0FE5" w:rsidRPr="00050491">
          <w:rPr>
            <w:rStyle w:val="a3"/>
            <w:lang w:val="en-US"/>
          </w:rPr>
          <w:t>usloviya</w:t>
        </w:r>
        <w:r w:rsidR="009F0FE5" w:rsidRPr="009105E2">
          <w:rPr>
            <w:rStyle w:val="a3"/>
          </w:rPr>
          <w:t>-</w:t>
        </w:r>
        <w:r w:rsidR="009F0FE5" w:rsidRPr="00050491">
          <w:rPr>
            <w:rStyle w:val="a3"/>
            <w:lang w:val="en-US"/>
          </w:rPr>
          <w:t>po</w:t>
        </w:r>
        <w:r w:rsidR="009F0FE5" w:rsidRPr="009105E2">
          <w:rPr>
            <w:rStyle w:val="a3"/>
          </w:rPr>
          <w:t>-</w:t>
        </w:r>
        <w:r w:rsidR="009F0FE5" w:rsidRPr="00050491">
          <w:rPr>
            <w:rStyle w:val="a3"/>
            <w:lang w:val="en-US"/>
          </w:rPr>
          <w:t>vkladam</w:t>
        </w:r>
        <w:r w:rsidR="009F0FE5" w:rsidRPr="009105E2">
          <w:rPr>
            <w:rStyle w:val="a3"/>
          </w:rPr>
          <w:t>-</w:t>
        </w:r>
        <w:r w:rsidR="009F0FE5" w:rsidRPr="00050491">
          <w:rPr>
            <w:rStyle w:val="a3"/>
            <w:lang w:val="en-US"/>
          </w:rPr>
          <w:t>novye</w:t>
        </w:r>
        <w:r w:rsidR="009F0FE5" w:rsidRPr="009105E2">
          <w:rPr>
            <w:rStyle w:val="a3"/>
          </w:rPr>
          <w:t>-</w:t>
        </w:r>
        <w:r w:rsidR="009F0FE5" w:rsidRPr="00050491">
          <w:rPr>
            <w:rStyle w:val="a3"/>
            <w:lang w:val="en-US"/>
          </w:rPr>
          <w:t>stavki</w:t>
        </w:r>
        <w:r w:rsidR="009F0FE5" w:rsidRPr="009105E2">
          <w:rPr>
            <w:rStyle w:val="a3"/>
          </w:rPr>
          <w:t>/</w:t>
        </w:r>
      </w:hyperlink>
    </w:p>
    <w:p w14:paraId="4FE2C295" w14:textId="77777777" w:rsidR="009F5C6F" w:rsidRPr="00F86CF4" w:rsidRDefault="009F5C6F" w:rsidP="009F5C6F">
      <w:pPr>
        <w:pStyle w:val="2"/>
      </w:pPr>
      <w:bookmarkStart w:id="145" w:name="_Toc231281374"/>
      <w:bookmarkStart w:id="146" w:name="_GoBack"/>
      <w:r w:rsidRPr="00F86CF4">
        <w:t>Коммерсантъ, 02.06.2026</w:t>
      </w:r>
      <w:r w:rsidRPr="009F5C6F">
        <w:t xml:space="preserve">, </w:t>
      </w:r>
      <w:r w:rsidRPr="00F86CF4">
        <w:t>За ценным кадром</w:t>
      </w:r>
      <w:bookmarkEnd w:id="145"/>
    </w:p>
    <w:p w14:paraId="494FC065" w14:textId="77777777" w:rsidR="009F5C6F" w:rsidRPr="00F86CF4" w:rsidRDefault="009F5C6F" w:rsidP="009F5C6F">
      <w:pPr>
        <w:pStyle w:val="3"/>
      </w:pPr>
      <w:bookmarkStart w:id="147" w:name="_Toc231281375"/>
      <w:r w:rsidRPr="00F86CF4">
        <w:t>Кадровый дефицит в 2026 году — вызов для бизнеса и власти, обеспокоенных снижением темпов роста российской экономики. В 2026 году компании, вероятно, будут лавировать между повышением производительности труда и удержанием квалифицированных кадров. В фокусе — борьба с выгоранием сотрудников в кризисный период.</w:t>
      </w:r>
      <w:bookmarkEnd w:id="147"/>
    </w:p>
    <w:p w14:paraId="1394BC9C" w14:textId="77777777" w:rsidR="009F5C6F" w:rsidRPr="00F86CF4" w:rsidRDefault="009F5C6F" w:rsidP="009F5C6F">
      <w:r w:rsidRPr="00F86CF4">
        <w:t xml:space="preserve">Российский рынок труда сегодня находится в стадии структурной перестройки. При рекордно низкой, по данным Росстата, безработице в 2,2% и росте, согласно ФНС, числа самозанятых на 21% за прошлый год ключевым вызовом становится дефицит кадров и навыков, особенно в транспорте, логистике, промышленности и строительстве, фиксируют в </w:t>
      </w:r>
      <w:r w:rsidRPr="00F86CF4">
        <w:rPr>
          <w:lang w:val="en-US"/>
        </w:rPr>
        <w:t>hh</w:t>
      </w:r>
      <w:r w:rsidRPr="00F86CF4">
        <w:t>.</w:t>
      </w:r>
      <w:r w:rsidRPr="00F86CF4">
        <w:rPr>
          <w:lang w:val="en-US"/>
        </w:rPr>
        <w:t>ru</w:t>
      </w:r>
      <w:r w:rsidRPr="00F86CF4">
        <w:t xml:space="preserve">. По подсчетам </w:t>
      </w:r>
      <w:r w:rsidRPr="00F86CF4">
        <w:rPr>
          <w:lang w:val="en-US"/>
        </w:rPr>
        <w:t>SuperJob</w:t>
      </w:r>
      <w:r w:rsidRPr="00F86CF4">
        <w:t>, больше всего нехватка персонала ощущается в ритейле. На втором месте — производственная отрасль, на третьем — строительство.</w:t>
      </w:r>
    </w:p>
    <w:p w14:paraId="4C145EF3" w14:textId="77777777" w:rsidR="009F5C6F" w:rsidRPr="00F86CF4" w:rsidRDefault="009F5C6F" w:rsidP="009F5C6F">
      <w:r w:rsidRPr="00F86CF4">
        <w:t>Директор по работе с персоналом и корпоративной культуре аффилированных компаний «Филип Моррис Интернэшнл» в России (ФМИ в России) Наталья Трифонова поделилась, что 2026 год для многих компаний стал годом операционной эффективности, поэтому подход к открытию новых позиций стал более взвешенным. Компании продолжают привлекать специалистов в соответствии с потребностями бизнеса. При этом фокус смещается в сторону удержания сотрудников, внутренней мобильности, а также повышается значимость управления талантами и возможностей для внутреннего карьерного роста.</w:t>
      </w:r>
    </w:p>
    <w:p w14:paraId="448B658C" w14:textId="77777777" w:rsidR="009F5C6F" w:rsidRPr="00F86CF4" w:rsidRDefault="009F5C6F" w:rsidP="009F5C6F">
      <w:r w:rsidRPr="00F86CF4">
        <w:t>О кадровом дефиците говорят и чиновники. В частности, глава Минэкономразвития Максим Решетников назвал его одним из главных рисков для российской экономики. Решить эту проблему стараются мерами по повышению производительности труда: властями разработаны соответствующие программы по всем 17 крупным отраслям экономики, включая отрасли социальной сферы, охватывающие 55 млн занятых. «Наша задача — благодаря различного рода мероприятиям выйти на компенсацию кадровой потребности в 3 млн человек»,— докладывал в мае президенту господин Решетников.</w:t>
      </w:r>
    </w:p>
    <w:p w14:paraId="32C37A76" w14:textId="77777777" w:rsidR="009F5C6F" w:rsidRPr="00F86CF4" w:rsidRDefault="009F5C6F" w:rsidP="009F5C6F">
      <w:r w:rsidRPr="00F86CF4">
        <w:t xml:space="preserve">По оценке директора </w:t>
      </w:r>
      <w:r w:rsidRPr="00F86CF4">
        <w:rPr>
          <w:lang w:val="en-US"/>
        </w:rPr>
        <w:t>hh</w:t>
      </w:r>
      <w:r w:rsidRPr="00F86CF4">
        <w:t>.</w:t>
      </w:r>
      <w:r w:rsidRPr="00F86CF4">
        <w:rPr>
          <w:lang w:val="en-US"/>
        </w:rPr>
        <w:t>ru</w:t>
      </w:r>
      <w:r w:rsidRPr="00F86CF4">
        <w:t xml:space="preserve"> по исследованиям Марии Игнатовой, наем замедляется и становится более выборочным и сложным, а соискатели активнее выходят на рынок, часто рассматривая одновременно несколько профессиональных сфер. «В 2026 году конкуренция за квалифицированный персонал останется высокой и работодателям потребуется еще более гибко подходить к удержанию сотрудников»,— считает топ-менеджер.</w:t>
      </w:r>
    </w:p>
    <w:p w14:paraId="103DC91A" w14:textId="77777777" w:rsidR="009F5C6F" w:rsidRPr="00F86CF4" w:rsidRDefault="009F5C6F" w:rsidP="009F5C6F">
      <w:r w:rsidRPr="00F86CF4">
        <w:t>Удержать и привлечь</w:t>
      </w:r>
    </w:p>
    <w:p w14:paraId="2D58A1D2" w14:textId="77777777" w:rsidR="009F5C6F" w:rsidRPr="00B00ACA" w:rsidRDefault="009F5C6F" w:rsidP="009F5C6F">
      <w:r w:rsidRPr="00F86CF4">
        <w:lastRenderedPageBreak/>
        <w:t xml:space="preserve">Согласно исследованию консалтинговой компании </w:t>
      </w:r>
      <w:r w:rsidRPr="00F86CF4">
        <w:rPr>
          <w:lang w:val="en-US"/>
        </w:rPr>
        <w:t>Neo</w:t>
      </w:r>
      <w:r w:rsidRPr="00F86CF4">
        <w:t xml:space="preserve"> (проведенного среди 73 крупных компаний), наиболее эффективная мера в части привлечения персонала — повышение зарплаты (64%), а также улучшение бренда работодателя (64%) и условий труда на рабочем месте (51%). В удержании повышение зарплаты также на первом месте (77%), а на вторую и третью позиции выходят развитие социально-бытовой инфраструктуры (51%) и повышение культуры управления на уровне линейных руководителей (51%). Кроме того, удержанию сотрудников способствуют пакет льгот и улучшение условий труда (47% и 44% соответственно). </w:t>
      </w:r>
      <w:r w:rsidRPr="00B00ACA">
        <w:t>Ипотечные инструменты остаются нишевыми: софинансирование ипотеки как меру привлечения отметили 8% компаний, корпоративные жилищные программы как меру удержания — 33%.</w:t>
      </w:r>
    </w:p>
    <w:p w14:paraId="3C44B1AF" w14:textId="77777777" w:rsidR="009F5C6F" w:rsidRPr="00B00ACA" w:rsidRDefault="009F5C6F" w:rsidP="009F5C6F">
      <w:r w:rsidRPr="00B00ACA">
        <w:t xml:space="preserve">Согласно исследованию, тренд на 2026 год — фокус на повышении производительности труда параллельно с удержанием кадров на фоне ухудшающейся демографии и дефицита персонала. Средний возраст сотрудников, отмечают эксперты, сохраняется или растет, несмотря на попытки привлечь молодежь. Новация, которую фиксируют аналитики </w:t>
      </w:r>
      <w:r w:rsidRPr="00F86CF4">
        <w:rPr>
          <w:lang w:val="en-US"/>
        </w:rPr>
        <w:t>Neo</w:t>
      </w:r>
      <w:r w:rsidRPr="00B00ACA">
        <w:t xml:space="preserve">: для удержания пенсионного контингента компании применяют индивидуальные условия, удобный формат работы, дополнительные выплаты и корпоративные пенсионные программы. Что касается молодых сотрудников, то треть из них увольняется в первые три месяца, а половина уходит в течение года. Одна из основных причин — низкое качество взаимодействия молодых специалистов с руководителями, отмечают в </w:t>
      </w:r>
      <w:r w:rsidRPr="00F86CF4">
        <w:rPr>
          <w:lang w:val="en-US"/>
        </w:rPr>
        <w:t>Neo</w:t>
      </w:r>
      <w:r w:rsidRPr="00B00ACA">
        <w:t>.</w:t>
      </w:r>
    </w:p>
    <w:p w14:paraId="3261497D" w14:textId="77777777" w:rsidR="009F5C6F" w:rsidRPr="00B00ACA" w:rsidRDefault="009F5C6F" w:rsidP="009F5C6F">
      <w:r w:rsidRPr="00B00ACA">
        <w:t xml:space="preserve">В целом основной причиной поиска новой работы, по данным </w:t>
      </w:r>
      <w:r w:rsidRPr="00F86CF4">
        <w:rPr>
          <w:lang w:val="en-US"/>
        </w:rPr>
        <w:t>SuperJob</w:t>
      </w:r>
      <w:r w:rsidRPr="00B00ACA">
        <w:t>, по-прежнему является неудовлетворенность зарплатой. На втором месте — отсутствие карьерного роста, на третьем — желание сменить сферу деятельности. 8% опрошенных начали поиск новой работы из-за реальных или ожидаемых сокращений штатов, 7% респондентов не устраивает начальство.</w:t>
      </w:r>
    </w:p>
    <w:p w14:paraId="594CFBC1" w14:textId="77777777" w:rsidR="009F5C6F" w:rsidRPr="00B00ACA" w:rsidRDefault="009F5C6F" w:rsidP="009F5C6F">
      <w:r w:rsidRPr="00B00ACA">
        <w:t>Борьба с выгоранием</w:t>
      </w:r>
    </w:p>
    <w:p w14:paraId="7962EF8E" w14:textId="77777777" w:rsidR="009F5C6F" w:rsidRPr="00B00ACA" w:rsidRDefault="009F5C6F" w:rsidP="009F5C6F">
      <w:r w:rsidRPr="00B00ACA">
        <w:t xml:space="preserve">Эмоциональное выгорание — скрытая эпидемия российского рынка труда, отмечают в </w:t>
      </w:r>
      <w:r w:rsidRPr="00F86CF4">
        <w:rPr>
          <w:lang w:val="en-US"/>
        </w:rPr>
        <w:t>SuperJob</w:t>
      </w:r>
      <w:r w:rsidRPr="00B00ACA">
        <w:t xml:space="preserve">. По данным компании, 58% представителей экономически активного населения сталкивались с состоянием эмоционального выгорания на работе. В каждом втором случае эмоциональное выгорание привело к решению уволиться из компании. Только 23% сотрудников, столкнувшихся с выгоранием, обращаются к руководству за помощью. «Впрочем, положительный результат обращений к руководству по поводу выгорания отметили лишь 28%. Большинство же (65%) не получило помощи»,— рассказывают в </w:t>
      </w:r>
      <w:r w:rsidRPr="00F86CF4">
        <w:rPr>
          <w:lang w:val="en-US"/>
        </w:rPr>
        <w:t>SuperJob</w:t>
      </w:r>
      <w:r w:rsidRPr="00B00ACA">
        <w:t>.</w:t>
      </w:r>
    </w:p>
    <w:p w14:paraId="638D0F9F" w14:textId="77777777" w:rsidR="009F5C6F" w:rsidRPr="00B00ACA" w:rsidRDefault="009F5C6F" w:rsidP="009F5C6F">
      <w:r w:rsidRPr="00B00ACA">
        <w:t xml:space="preserve">По мнению госпожи Игнатовой, выгорание — естественный спутник высокой загрузки и дефицита времени, который фиксируют 36% компаний (данные опроса </w:t>
      </w:r>
      <w:r w:rsidRPr="00F86CF4">
        <w:rPr>
          <w:lang w:val="en-US"/>
        </w:rPr>
        <w:t>hh</w:t>
      </w:r>
      <w:r w:rsidRPr="00B00ACA">
        <w:t>.</w:t>
      </w:r>
      <w:r w:rsidRPr="00F86CF4">
        <w:rPr>
          <w:lang w:val="en-US"/>
        </w:rPr>
        <w:t>ru</w:t>
      </w:r>
      <w:r w:rsidRPr="00B00ACA">
        <w:t xml:space="preserve"> по итогам 2025 года). Чаще всего его связывают с переработками, не всегда эффективным стилем руководства и отсутствием видимых карьерных перспектив. «Вместо того чтобы драматизировать ситуацию, многие работодатели уже переходят к системным мерам. Среди них — индексация зарплат (ее назвали наиболее действенной 52% компаний), прозрачная система оплаты труда и </w:t>
      </w:r>
      <w:r w:rsidRPr="00F86CF4">
        <w:rPr>
          <w:lang w:val="en-US"/>
        </w:rPr>
        <w:t>KPI</w:t>
      </w:r>
      <w:r w:rsidRPr="00B00ACA">
        <w:t xml:space="preserve">, программы адаптации новичков, признание заслуг и ротация персонала, снижение неопределенности, перераспределение нагрузки, приоритизацию задач»,— отмечает она. Особенно важно обучение линейных руководителей: именно их компетенции в мотивации и обратной связи напрямую влияют на микроклимат в коллективах. Кроме того, работодатели все чаще внедряют программы </w:t>
      </w:r>
      <w:r w:rsidRPr="00B00ACA">
        <w:lastRenderedPageBreak/>
        <w:t>борьбы с выгоранием: психологическую поддержку, дополнительные выходные, трекинг нагрузки.</w:t>
      </w:r>
    </w:p>
    <w:p w14:paraId="359D3C7A" w14:textId="77777777" w:rsidR="009F5C6F" w:rsidRPr="00B00ACA" w:rsidRDefault="009F5C6F" w:rsidP="009F5C6F">
      <w:r w:rsidRPr="00B00ACA">
        <w:t xml:space="preserve">Большую роль, продолжает Мария Игнатова, могут сыграть автоматизация </w:t>
      </w:r>
      <w:r w:rsidRPr="00F86CF4">
        <w:rPr>
          <w:lang w:val="en-US"/>
        </w:rPr>
        <w:t>HR</w:t>
      </w:r>
      <w:r w:rsidRPr="00B00ACA">
        <w:t>-процессов и искусственный интеллект. Цифровые инструменты — от найма до адаптации — позволяют снимать рутинную нагрузку с рекрутеров и линейных менеджеров, быстрее обрабатывать заявки и сокращать время закрытия вакансий. ИИ-помощники, чат-боты для первичного отбора, автообзвон кандидатов, аналитика подбора помогают компаниям не терять темп и качество при высокой соискательской активности. «Автоматизация также дает возможность собирать обратную связь от сотрудников в режиме реального времени, выявлять зоны риска на ранних стадиях выгорания и корректировать график или нагрузку без эмоционального выгорания команд, а значит, влияет и на текучку кадров»,— отмечает топ-менеджер.</w:t>
      </w:r>
    </w:p>
    <w:p w14:paraId="6C25D581" w14:textId="77777777" w:rsidR="009F5C6F" w:rsidRPr="00B00ACA" w:rsidRDefault="009F5C6F" w:rsidP="009F5C6F">
      <w:r w:rsidRPr="00B00ACA">
        <w:t xml:space="preserve">Кроме того, на рынке сохраняется тренд на текучесть кадров. Согласно опросу </w:t>
      </w:r>
      <w:r w:rsidRPr="00F86CF4">
        <w:rPr>
          <w:lang w:val="en-US"/>
        </w:rPr>
        <w:t>hh</w:t>
      </w:r>
      <w:r w:rsidRPr="00B00ACA">
        <w:t>.</w:t>
      </w:r>
      <w:r w:rsidRPr="00F86CF4">
        <w:rPr>
          <w:lang w:val="en-US"/>
        </w:rPr>
        <w:t>ru</w:t>
      </w:r>
      <w:r w:rsidRPr="00B00ACA">
        <w:t xml:space="preserve">, в 2026 году у 22% компаний она заметно выросла и еще у 22% выросла умеренно. Это не только проблема, но и маркер высокой мобильности и активности людей на рынке труда. «Грамотные работодатели используют эту ситуацию для улучшения внутренних процессов. Помимо зарплатных мер, эффективно работают реферальные программы "Приведи друга", карьерные треки и горизонтальное движение внутри компании. Также важно наладить честные коммуникации с сотрудниками: проводить качественные </w:t>
      </w:r>
      <w:r w:rsidRPr="00F86CF4">
        <w:rPr>
          <w:lang w:val="en-US"/>
        </w:rPr>
        <w:t>exit</w:t>
      </w:r>
      <w:r w:rsidRPr="00B00ACA">
        <w:t>-интервью и грамотно использовать полученные ответы, обсуждать реальные, а не формальные причины уходов и оперативно внедрять изменения»,— отмечает госпожа Игнатова. Все это в комплексе с цифровизацией и развитием управленческих навыков позволяет компаниям не просто сдерживать текучку, а превращать текущие тренды на рынке труда в точку роста, резюмируют в компании.</w:t>
      </w:r>
    </w:p>
    <w:p w14:paraId="027CB71E" w14:textId="77777777" w:rsidR="009F5C6F" w:rsidRPr="00B00ACA" w:rsidRDefault="009F5C6F" w:rsidP="009F5C6F">
      <w:r w:rsidRPr="00B00ACA">
        <w:t>По словам Натальи Трифоновой, еще один заметный тренд — спрос на специалистов, которые обладают широким набором смежных навыков. «Мы уже не первый год фокусируемся на поиске сотрудников с глубокой экспертизой в своей области и одновременно развитыми коммуникационными и кросс-функциональными навыками. Например, сегодня особенно востребованы технические эксперты, которые умеют не только работать в своей функции, но и эффективно взаимодействовать с бизнесом и командами»,— поделилась Наталья.</w:t>
      </w:r>
    </w:p>
    <w:p w14:paraId="0589BA1E" w14:textId="77777777" w:rsidR="009F5C6F" w:rsidRPr="00B00ACA" w:rsidRDefault="009F5C6F" w:rsidP="009F5C6F">
      <w:r w:rsidRPr="00B00ACA">
        <w:t>Со школьной скамьи</w:t>
      </w:r>
    </w:p>
    <w:p w14:paraId="0FB5B791" w14:textId="77777777" w:rsidR="009F5C6F" w:rsidRPr="00B00ACA" w:rsidRDefault="009F5C6F" w:rsidP="009F5C6F">
      <w:r w:rsidRPr="00B00ACA">
        <w:t>Фокус бизнеса на будущих кадрах отмечается еще на этапе профориентации: компании готовы активно вкладываться во взращивание новых сотрудников. К примеру, программы СИБУРа в 2025 году охватили около 8 тыс. школьников, более 2,2 тыс. студентов прошли стажировки на предприятиях. Компания развивает 50 профильных нефтехимических классов, сотрудничает с 37 вузами и 63 ссузами. В 2026 году было запущено партнерство с Центральным университетом по подготовке кадров в области промышленного ИИ.</w:t>
      </w:r>
    </w:p>
    <w:p w14:paraId="494FF5A8" w14:textId="77777777" w:rsidR="009F5C6F" w:rsidRPr="00B00ACA" w:rsidRDefault="009F5C6F" w:rsidP="009F5C6F">
      <w:r w:rsidRPr="00B00ACA">
        <w:t xml:space="preserve">В подготовку молодого поколения вкладывается и «Газпром нефть»: компания открыла более 1,3 тыс. мест в партнерских бакалавриатах и магистратурах российских вузов. Для абитуриентов доступны 44 программы в университетах образовательной экосистемы «Лига вузов» в Москве, Санкт-Петербурге, Омске, Тюмени, Новосибирске, Уфе и Казани. Студентов готовят по направлениям, которые особенно востребованы в российской промышленности. Среди самых популярных — программы по ИТ, </w:t>
      </w:r>
      <w:r w:rsidRPr="00B00ACA">
        <w:lastRenderedPageBreak/>
        <w:t>цифровизации, бизнес-информатике, нефтегазовому инжинирингу и управлению производственными активами.</w:t>
      </w:r>
    </w:p>
    <w:p w14:paraId="1B8FFD45" w14:textId="77777777" w:rsidR="009F5C6F" w:rsidRPr="00B00ACA" w:rsidRDefault="009F5C6F" w:rsidP="009F5C6F">
      <w:r w:rsidRPr="00B00ACA">
        <w:t>Также в развитии кадрового потенциала активно участвует «Ростех». Госкорпорация реализует программу «Крылья "Ростеха"» — образовательно-профессиональный трек подготовки инженеров нового поколения для отечественной авиастроительной отрасли, реализуемый под эгидой госкорпорации «Ростех». В проекте участвуют 15 вузов Москвы, Санкт-Петербурга, Уфы, Самары, Рыбинска, Казани, Улан-Удэ, Перми, Иркутска, Новосибирска, Ульяновска, Комсомольска-на-Амуре, Нижнего Новгорода и Омска. Сейчас в «Крыльях "Ростеха"» обучаются почти 1,6 тыс. студентов по 14 направлениям подготовки.</w:t>
      </w:r>
    </w:p>
    <w:p w14:paraId="7DF409F1" w14:textId="77777777" w:rsidR="009F5C6F" w:rsidRPr="00B00ACA" w:rsidRDefault="009F5C6F" w:rsidP="009F5C6F">
      <w:r w:rsidRPr="00B00ACA">
        <w:t>По наблюдениям ФМИ в России, рынок труда вступает в парадоксальную фазу: формально складываются условия «рынка работодателя» (рост резюме, снижение вакансий), но фактический дефицит сильных ИТ-, инженерных и технических специалистов сохраняется, поддерживая высокую конкуренцию за таланты. В этих условиях ключевыми факторами удержания персонала становятся сильный бренд работодателя, эффективные программы развития и внутренние карьерные возможности. Компании будут делать ставку на внутренний наем и развитие собственных кадров, в том числе усиление инвестиций в стажировки, так как рынок все чаще не предлагает готовых специалистов, полностью соответствующих бизнес-задачам.</w:t>
      </w:r>
    </w:p>
    <w:p w14:paraId="162E6681" w14:textId="77777777" w:rsidR="009F5C6F" w:rsidRPr="00B00ACA" w:rsidRDefault="009F5C6F" w:rsidP="009F5C6F">
      <w:r w:rsidRPr="00B00ACA">
        <w:t>На наглядном примере</w:t>
      </w:r>
    </w:p>
    <w:p w14:paraId="0D1F1166" w14:textId="77777777" w:rsidR="009F5C6F" w:rsidRPr="00B00ACA" w:rsidRDefault="009F5C6F" w:rsidP="009F5C6F">
      <w:r w:rsidRPr="00B00ACA">
        <w:t>Впрочем, в приоритетах не только обучение новых потенциальных кадров, но и создание достойных условий для команды. По словам совладельца «Технониколь» Сергея Колесникова, в 2026 году люди — один из трех ключевых фокусов развития компании. Кадровая политика компании, отмечал топ-менеджер, неизменна и включает ДМС, расширение соцпакета и системы обучения. Примерно 80% пакета общие, а 20% даются сотрудникам с большим стажем, и эта часть в основном включает субсидии на покрытие процентных расходов по ипотеке и автокредитам.</w:t>
      </w:r>
    </w:p>
    <w:p w14:paraId="7BEB21CF" w14:textId="77777777" w:rsidR="009F5C6F" w:rsidRPr="00B00ACA" w:rsidRDefault="009F5C6F" w:rsidP="009F5C6F">
      <w:r w:rsidRPr="00B00ACA">
        <w:t>Как неоднократно заявлял глава АвтоВАЗа Максим Соколов, люди — главный актив завода. Автогигант периодически усиливает соцподдержку сотрудников. «Наш базовый принцип — полное соответствие трудовому законодательству и выплата зарплаты вовремя и в полном объеме»,— отмечают в компании. Кадровая политика компании включает полную компенсацию затрат работников на питание, страхование, ДМС на условиях софинансирования, медицинское обслуживание, дотации на путевки от 75% до 90%, пособия женщинам в рамках поддержки материнства и детства и другие меры.</w:t>
      </w:r>
    </w:p>
    <w:p w14:paraId="067D0567" w14:textId="77777777" w:rsidR="009F5C6F" w:rsidRPr="00B00ACA" w:rsidRDefault="009F5C6F" w:rsidP="009F5C6F">
      <w:r w:rsidRPr="00B00ACA">
        <w:t>Калининградский «Автотор» — как один из крупнейших работодателей в регионе — также сконцентрирован на развитии социально ориентированной кадровой политики. В компании действует комплекс мер поддержки сотрудников, включающий более 40 социальных льгот и гарантий. Один из наиболее востребованных — обеспечение служебным жильем, отмечают в компании. Для этих целей строится жилой комплекс «Автотор Парк», который станет основой фонда служебного жилья для сотрудников предприятий. В «Автоторе» рассчитывают, что решение квартирного вопроса позволит привлечь работников не только из других регионов, но и соотечественников, живущих за рубежом.</w:t>
      </w:r>
    </w:p>
    <w:p w14:paraId="0544F5FF" w14:textId="77777777" w:rsidR="009F5C6F" w:rsidRPr="00B00ACA" w:rsidRDefault="009F5C6F" w:rsidP="009F5C6F">
      <w:r w:rsidRPr="00B00ACA">
        <w:t>Анна Андреева</w:t>
      </w:r>
    </w:p>
    <w:p w14:paraId="7C93C689" w14:textId="419DE63E" w:rsidR="009F0FE5" w:rsidRPr="009105E2" w:rsidRDefault="009F5C6F" w:rsidP="009F5C6F">
      <w:hyperlink r:id="rId46" w:history="1">
        <w:r w:rsidRPr="00050491">
          <w:rPr>
            <w:rStyle w:val="a3"/>
            <w:lang w:val="en-US"/>
          </w:rPr>
          <w:t>https</w:t>
        </w:r>
        <w:r w:rsidRPr="00B00ACA">
          <w:rPr>
            <w:rStyle w:val="a3"/>
          </w:rPr>
          <w:t>://</w:t>
        </w:r>
        <w:r w:rsidRPr="00050491">
          <w:rPr>
            <w:rStyle w:val="a3"/>
            <w:lang w:val="en-US"/>
          </w:rPr>
          <w:t>www</w:t>
        </w:r>
        <w:r w:rsidRPr="00B00ACA">
          <w:rPr>
            <w:rStyle w:val="a3"/>
          </w:rPr>
          <w:t>.</w:t>
        </w:r>
        <w:r w:rsidRPr="00050491">
          <w:rPr>
            <w:rStyle w:val="a3"/>
            <w:lang w:val="en-US"/>
          </w:rPr>
          <w:t>kommersant</w:t>
        </w:r>
        <w:r w:rsidRPr="00B00ACA">
          <w:rPr>
            <w:rStyle w:val="a3"/>
          </w:rPr>
          <w:t>.</w:t>
        </w:r>
        <w:r w:rsidRPr="00050491">
          <w:rPr>
            <w:rStyle w:val="a3"/>
            <w:lang w:val="en-US"/>
          </w:rPr>
          <w:t>ru</w:t>
        </w:r>
        <w:r w:rsidRPr="00B00ACA">
          <w:rPr>
            <w:rStyle w:val="a3"/>
          </w:rPr>
          <w:t>/</w:t>
        </w:r>
        <w:r w:rsidRPr="00050491">
          <w:rPr>
            <w:rStyle w:val="a3"/>
            <w:lang w:val="en-US"/>
          </w:rPr>
          <w:t>doc</w:t>
        </w:r>
        <w:r w:rsidRPr="00B00ACA">
          <w:rPr>
            <w:rStyle w:val="a3"/>
          </w:rPr>
          <w:t>/8691954</w:t>
        </w:r>
      </w:hyperlink>
      <w:r w:rsidR="009F0FE5" w:rsidRPr="009105E2">
        <w:t xml:space="preserve"> </w:t>
      </w:r>
    </w:p>
    <w:p w14:paraId="1648AE75" w14:textId="77777777" w:rsidR="00111D7C" w:rsidRPr="00F323ED" w:rsidRDefault="00111D7C" w:rsidP="00111D7C">
      <w:pPr>
        <w:pStyle w:val="251"/>
      </w:pPr>
      <w:bookmarkStart w:id="148" w:name="_Toc99271712"/>
      <w:bookmarkStart w:id="149" w:name="_Toc99318658"/>
      <w:bookmarkStart w:id="150" w:name="_Toc165991078"/>
      <w:bookmarkStart w:id="151" w:name="_Toc231281376"/>
      <w:bookmarkEnd w:id="117"/>
      <w:bookmarkEnd w:id="118"/>
      <w:bookmarkEnd w:id="146"/>
      <w:r w:rsidRPr="00F323ED">
        <w:lastRenderedPageBreak/>
        <w:t>НОВОСТИ ЗАРУБЕЖНЫХ ПЕНСИОННЫХ СИСТЕМ</w:t>
      </w:r>
      <w:bookmarkEnd w:id="148"/>
      <w:bookmarkEnd w:id="149"/>
      <w:bookmarkEnd w:id="150"/>
      <w:bookmarkEnd w:id="151"/>
    </w:p>
    <w:p w14:paraId="7D59896E" w14:textId="77777777" w:rsidR="00111D7C" w:rsidRPr="00F323ED" w:rsidRDefault="00111D7C" w:rsidP="00111D7C">
      <w:pPr>
        <w:pStyle w:val="10"/>
      </w:pPr>
      <w:bookmarkStart w:id="152" w:name="_Toc99271713"/>
      <w:bookmarkStart w:id="153" w:name="_Toc99318659"/>
      <w:bookmarkStart w:id="154" w:name="_Toc165991079"/>
      <w:bookmarkStart w:id="155" w:name="_Toc231281377"/>
      <w:r w:rsidRPr="00F323ED">
        <w:t>Новости пенсионной отрасли стран ближнего зарубежья</w:t>
      </w:r>
      <w:bookmarkEnd w:id="152"/>
      <w:bookmarkEnd w:id="153"/>
      <w:bookmarkEnd w:id="154"/>
      <w:bookmarkEnd w:id="155"/>
    </w:p>
    <w:p w14:paraId="10183E34" w14:textId="77777777" w:rsidR="00143B22" w:rsidRPr="00F323ED" w:rsidRDefault="00143B22" w:rsidP="00143B22">
      <w:pPr>
        <w:pStyle w:val="2"/>
      </w:pPr>
      <w:bookmarkStart w:id="156" w:name="_Toc231281378"/>
      <w:r w:rsidRPr="00F323ED">
        <w:t>LS, 01.06.2026, Почему нулевая доходность ЕНПФ – не всегда плохой сигнал</w:t>
      </w:r>
      <w:bookmarkEnd w:id="156"/>
    </w:p>
    <w:p w14:paraId="0D16FD07" w14:textId="77777777" w:rsidR="00143B22" w:rsidRPr="00F323ED" w:rsidRDefault="00143B22" w:rsidP="00205216">
      <w:pPr>
        <w:pStyle w:val="3"/>
      </w:pPr>
      <w:bookmarkStart w:id="157" w:name="_Toc231281379"/>
      <w:r w:rsidRPr="00F323ED">
        <w:t>Нулевая доходность пенсионных активов не всегда отражает реальную эффективность управления. Экономист, основатель сетевого издания EconomyKZ.org Руслан Султанов в беседе с LS пояснил, что ЕНПФ не должен стремиться компенсировать краткосрочные просадки за счет быстрых и рискованных решений.</w:t>
      </w:r>
      <w:bookmarkEnd w:id="157"/>
    </w:p>
    <w:p w14:paraId="45F5A87F" w14:textId="77777777" w:rsidR="00143B22" w:rsidRPr="00F323ED" w:rsidRDefault="00143B22" w:rsidP="00143B22">
      <w:r w:rsidRPr="00F323ED">
        <w:t xml:space="preserve">Аналитик напомнил, что у портфеля есть значимая валютная доля, в частности, по итогам апреля 2026 года доля долларовых активов в портфеле составила около 38,35% (в нацвалюте – 61,64%). При этом фонд дополнительно докупал валютные активы в целях поддержания доли диверсифицированных активов. Отрицательная курсовая переоценка валютных активов возникла из-за укрепления тенге к доллару (с 505,5 до 462,9 тенге за $1, или на 8,4%). </w:t>
      </w:r>
    </w:p>
    <w:p w14:paraId="7C4DD764" w14:textId="6A95A7B4" w:rsidR="00143B22" w:rsidRPr="00F323ED" w:rsidRDefault="00D725EB" w:rsidP="00143B22">
      <w:r>
        <w:t>«</w:t>
      </w:r>
      <w:r w:rsidR="00143B22" w:rsidRPr="00F323ED">
        <w:t>С практической точки зрения 0% означает, что фонд за эти месяцы заработал процентами (или купонным доходом) примерно столько, сколько съела отрицательная валютная переоценка. То есть это не фонд ничего не заработал, а баланс доходов и переоценки на коротком периоде</w:t>
      </w:r>
      <w:r>
        <w:t>»</w:t>
      </w:r>
      <w:r w:rsidR="00143B22" w:rsidRPr="00F323ED">
        <w:t>, – пояснил Р. Султанов.</w:t>
      </w:r>
    </w:p>
    <w:p w14:paraId="514D0D90" w14:textId="77777777" w:rsidR="00143B22" w:rsidRPr="00F323ED" w:rsidRDefault="00143B22" w:rsidP="00143B22">
      <w:r w:rsidRPr="00F323ED">
        <w:t>Экономист добавил, что в случае, если тенге продолжит укрепляться, валютная часть в пересчете на тенге может снова давать отрицательный вклад, и доходность на коротком горизонте будет под давлением.</w:t>
      </w:r>
    </w:p>
    <w:p w14:paraId="140E3F6E" w14:textId="7EBF6315" w:rsidR="00143B22" w:rsidRPr="00F323ED" w:rsidRDefault="00D725EB" w:rsidP="00143B22">
      <w:r>
        <w:t>«</w:t>
      </w:r>
      <w:r w:rsidR="00143B22" w:rsidRPr="00F323ED">
        <w:t>Самый негативный сценарий – это не какая-то одна цифра курса, а быстрое и резкое укрепление (оно сильнее всего бьет по переоценке). В то же время, если курс потом вернется к прошлогодним значениям, часть эффекта может развернуться. И наоборот: при ослаблении тенге валютная часть дает положительную переоценку, что поддерживает инвестиционный доход</w:t>
      </w:r>
      <w:r>
        <w:t>»</w:t>
      </w:r>
      <w:r w:rsidR="00143B22" w:rsidRPr="00F323ED">
        <w:t>, – считает он.</w:t>
      </w:r>
    </w:p>
    <w:p w14:paraId="01A42AF1" w14:textId="77777777" w:rsidR="00143B22" w:rsidRPr="00F323ED" w:rsidRDefault="00143B22" w:rsidP="00143B22">
      <w:r w:rsidRPr="00F323ED">
        <w:t>Экономист отметил, что в этом случае фонд должен будет продать часть валютных активов, чтобы поддерживать тот же принцип диверсификации портфеля, что, в свою очередь, создаст положительный эффект для тенге.</w:t>
      </w:r>
    </w:p>
    <w:p w14:paraId="12101A13" w14:textId="77777777" w:rsidR="00143B22" w:rsidRPr="00F323ED" w:rsidRDefault="00143B22" w:rsidP="00143B22">
      <w:r w:rsidRPr="00F323ED">
        <w:t>Спикер приводит прогнозы независимого Национального бюро экономических исследований, что до конца года ожидается постепенное и умеренное ослабление нацвалюты. На текущий момент базовый сценарий прогноза предполагает, что к декабрю 2026 года среднемесячный обменный курс будет около 483,5 тенге за $1 с коридором ±20 тенге, в зависимости от сценария.</w:t>
      </w:r>
    </w:p>
    <w:p w14:paraId="0EC4F910" w14:textId="77777777" w:rsidR="00143B22" w:rsidRPr="00F323ED" w:rsidRDefault="00143B22" w:rsidP="00143B22">
      <w:r w:rsidRPr="00F323ED">
        <w:t>По мнению Р. Султанова, управляющей структуре необходимо держать контроль над валютной долей и ребалансировкой.</w:t>
      </w:r>
    </w:p>
    <w:p w14:paraId="35939598" w14:textId="688935E8" w:rsidR="00143B22" w:rsidRPr="00F323ED" w:rsidRDefault="00D725EB" w:rsidP="00143B22">
      <w:r>
        <w:lastRenderedPageBreak/>
        <w:t>«</w:t>
      </w:r>
      <w:r w:rsidR="00143B22" w:rsidRPr="00F323ED">
        <w:t>В отчете прямо указано, что Нацбанк покупал валюту для удержания ее доли около 40% в целях диверсификации ($501,7 млн на KASE). Это нормальная политика, но важно, чтобы ребалансировка была дисциплинированной и не усиливала эффект покупки на пике</w:t>
      </w:r>
      <w:r>
        <w:t>»</w:t>
      </w:r>
      <w:r w:rsidR="00143B22" w:rsidRPr="00F323ED">
        <w:t>, – считает он.</w:t>
      </w:r>
    </w:p>
    <w:p w14:paraId="79DEC1F1" w14:textId="77777777" w:rsidR="00143B22" w:rsidRPr="00F323ED" w:rsidRDefault="00143B22" w:rsidP="00143B22">
      <w:r w:rsidRPr="00F323ED">
        <w:t xml:space="preserve">Он добавил что нужна опора на регулярный доход (купоны/проценты) как якорь. Кроме того, немаловажна понятная коммуникация с населением. </w:t>
      </w:r>
    </w:p>
    <w:p w14:paraId="71C33B46" w14:textId="388E431A" w:rsidR="00143B22" w:rsidRPr="00F323ED" w:rsidRDefault="00D725EB" w:rsidP="00143B22">
      <w:r>
        <w:t>«</w:t>
      </w:r>
      <w:r w:rsidR="00143B22" w:rsidRPr="00F323ED">
        <w:t>Люди видят 0% и воспринимают как провал, хотя причина в переоценке валюты. В отчете прямо отмечается, что доходность на коротких периодах – не всегда показатель эффективности управления. Важно регулярно объяснять вкладчикам, что произошло (то есть курсовая переоценка), почему это временно и какой ориентир главный (12 месяцев и долгосрочный горизонт)</w:t>
      </w:r>
      <w:r>
        <w:t>»</w:t>
      </w:r>
      <w:r w:rsidR="00143B22" w:rsidRPr="00F323ED">
        <w:t>, – пояснил собеседник LS.</w:t>
      </w:r>
    </w:p>
    <w:p w14:paraId="69C5EF07" w14:textId="77777777" w:rsidR="00143B22" w:rsidRPr="00F323ED" w:rsidRDefault="00143B22" w:rsidP="00143B22">
      <w:r w:rsidRPr="00F323ED">
        <w:t>При этом необходимо вывести годовую доходность пенсионных накоплений хотя бы на уровень инфляции, а лучше чуть выше, чтобы сохранить покупательную способность накоплений.</w:t>
      </w:r>
    </w:p>
    <w:p w14:paraId="696FD075" w14:textId="272210F7" w:rsidR="00143B22" w:rsidRPr="00F323ED" w:rsidRDefault="00D725EB" w:rsidP="00143B22">
      <w:r>
        <w:t>«</w:t>
      </w:r>
      <w:r w:rsidR="00143B22" w:rsidRPr="00F323ED">
        <w:t>Актуальным остается вопрос: должна ли доходность фонда превышать текущее значение инфляции – или она должна опережать долгосрочный показатель? Ответ будет зависеть от того, какую группу населения рассматривать. Сейчас при высокой (двузначной) инфляции людям, которые в ближайшем будущем выйдут на пенсию, хотелось бы видеть доходность выше текущих повышений цен, чтобы их накоплений хватало на имеющиеся расходы. Если же взять людей, которым еще не скоро выходить на пенсию, то им было бы достаточно и превышение доходности выше целевой инфляции</w:t>
      </w:r>
      <w:r>
        <w:t>»</w:t>
      </w:r>
      <w:r w:rsidR="00143B22" w:rsidRPr="00F323ED">
        <w:t>, – заключил Р. Султанов.</w:t>
      </w:r>
    </w:p>
    <w:p w14:paraId="019D0E72" w14:textId="77777777" w:rsidR="00143B22" w:rsidRPr="00F323ED" w:rsidRDefault="00143B22" w:rsidP="00143B22">
      <w:r w:rsidRPr="00F323ED">
        <w:t>В целом эксперт придерживается мнения, что ЕНПФ не должен гнаться за краткосрочной сверхдоходностью. Пенсионные деньги важнее держать в стабильной, предсказуемой стратегии, чем пытаться отыграться быстрыми и рискованными решениями, отмечает он.</w:t>
      </w:r>
    </w:p>
    <w:p w14:paraId="013FDB26" w14:textId="77777777" w:rsidR="00143B22" w:rsidRPr="00F323ED" w:rsidRDefault="00143B22" w:rsidP="00143B22">
      <w:r w:rsidRPr="00F323ED">
        <w:t xml:space="preserve">Ранее стало известно, что доходность пенсионных активов ЕНПФ, распределенная на счета вкладчиков, с начала 2026 года составила 0,00%. </w:t>
      </w:r>
    </w:p>
    <w:p w14:paraId="6EFA3360" w14:textId="52403459" w:rsidR="00111D7C" w:rsidRPr="00F323ED" w:rsidRDefault="00146A6F" w:rsidP="00143B22">
      <w:hyperlink r:id="rId47" w:history="1">
        <w:r w:rsidR="00143B22" w:rsidRPr="00F323ED">
          <w:rPr>
            <w:rStyle w:val="a3"/>
          </w:rPr>
          <w:t>https://lsm.kz/nulevoj-investdohod-enpf</w:t>
        </w:r>
      </w:hyperlink>
    </w:p>
    <w:p w14:paraId="7051617F" w14:textId="77777777" w:rsidR="0016343B" w:rsidRPr="00F323ED" w:rsidRDefault="0016343B" w:rsidP="0016343B">
      <w:pPr>
        <w:pStyle w:val="2"/>
      </w:pPr>
      <w:bookmarkStart w:id="158" w:name="_Toc231281380"/>
      <w:r w:rsidRPr="00F323ED">
        <w:t>NUR.KZ, 01.06.2026, Сколько казахстанцев не получают свою пенсию из ЕНПФ</w:t>
      </w:r>
      <w:bookmarkEnd w:id="158"/>
    </w:p>
    <w:p w14:paraId="7D1639F2" w14:textId="77777777" w:rsidR="0016343B" w:rsidRPr="00F323ED" w:rsidRDefault="0016343B" w:rsidP="00205216">
      <w:pPr>
        <w:pStyle w:val="3"/>
      </w:pPr>
      <w:bookmarkStart w:id="159" w:name="_Toc231281381"/>
      <w:r w:rsidRPr="00F323ED">
        <w:t>На 1 мая в Казахстане насчитывается порядка 279 тыс. лиц, которые не оформили пенсионные выплаты из ЕНПФ после достижения пенсионного возраста. О том, как забрать деньги, читайте в материале NUR.KZ.</w:t>
      </w:r>
      <w:bookmarkEnd w:id="159"/>
    </w:p>
    <w:p w14:paraId="58BA0002" w14:textId="77777777" w:rsidR="0016343B" w:rsidRPr="00F323ED" w:rsidRDefault="0016343B" w:rsidP="0016343B">
      <w:r w:rsidRPr="00F323ED">
        <w:t>Сейчас казахстанцам, которые оформляют пенсию, также назначают и выплаты из Единого накопительного пенсионного фонда (ЕНПФ), если там были накопления.</w:t>
      </w:r>
    </w:p>
    <w:p w14:paraId="729F39BF" w14:textId="77777777" w:rsidR="0016343B" w:rsidRPr="00F323ED" w:rsidRDefault="0016343B" w:rsidP="0016343B">
      <w:r w:rsidRPr="00F323ED">
        <w:t>Однако так было не всегда. Раньше казахстанцам нужно было отдельно обращаться за государственной пенсией и за выплатами из фонда. Из-за того, что не все граждане знали об этом правиле, многие из них в итоге начали получать только выплаты от государства, хотя имели пенсионные накопления.</w:t>
      </w:r>
    </w:p>
    <w:p w14:paraId="6177393D" w14:textId="77777777" w:rsidR="0016343B" w:rsidRPr="00F323ED" w:rsidRDefault="0016343B" w:rsidP="0016343B">
      <w:r w:rsidRPr="00F323ED">
        <w:lastRenderedPageBreak/>
        <w:t>Как отмечает ЕНПФ, на 1 мая 2026 года в стране насчитывается 279 041 человек, которые не оформили выплаты за счет своих накоплений. Невостребованными оказались порядка 45 млрд тенге.</w:t>
      </w:r>
    </w:p>
    <w:p w14:paraId="35DBC5E2" w14:textId="358E0D50" w:rsidR="0016343B" w:rsidRPr="00F323ED" w:rsidRDefault="0016343B" w:rsidP="0016343B">
      <w:r w:rsidRPr="00F323ED">
        <w:t xml:space="preserve">При этом 155 217 человек на этот момент уже являются умершими. Однако их накопления не </w:t>
      </w:r>
      <w:r w:rsidR="00D725EB">
        <w:t>«</w:t>
      </w:r>
      <w:r w:rsidRPr="00F323ED">
        <w:t>сгорели</w:t>
      </w:r>
      <w:r w:rsidR="00D725EB">
        <w:t>»</w:t>
      </w:r>
      <w:r w:rsidRPr="00F323ED">
        <w:t xml:space="preserve"> – их могут забрать наследники.</w:t>
      </w:r>
    </w:p>
    <w:p w14:paraId="4B433815" w14:textId="77777777" w:rsidR="0016343B" w:rsidRPr="00F323ED" w:rsidRDefault="0016343B" w:rsidP="0016343B">
      <w:r w:rsidRPr="00F323ED">
        <w:t>Еще 61 459 человек сменили постоянное место жительства (оформили ПМЖ), выехали из Казахстана, но не забрали свои накопления. И 62 365 человек проживают в Казахстане, но пока еще не обращались за назначением пенсии в Центр обслуживания населения (ЦОН).</w:t>
      </w:r>
    </w:p>
    <w:p w14:paraId="6CCB5452" w14:textId="77777777" w:rsidR="0016343B" w:rsidRPr="00F323ED" w:rsidRDefault="0016343B" w:rsidP="0016343B">
      <w:r w:rsidRPr="00F323ED">
        <w:t>Как забрать деньги из ЕНПФ</w:t>
      </w:r>
    </w:p>
    <w:p w14:paraId="4F6EADB2" w14:textId="23B0899A" w:rsidR="0016343B" w:rsidRPr="00F323ED" w:rsidRDefault="0016343B" w:rsidP="0016343B">
      <w:r w:rsidRPr="00F323ED">
        <w:t xml:space="preserve">Чтобы начать получать выплаты из ЕНПФ в связи с достижением пенсионного возраста, достаточно обратиться в ЦОН и подать заявление на оформление выплат. В этом случае казахстанец в формате </w:t>
      </w:r>
      <w:r w:rsidR="00D725EB">
        <w:t>«</w:t>
      </w:r>
      <w:r w:rsidRPr="00F323ED">
        <w:t>одного окна</w:t>
      </w:r>
      <w:r w:rsidR="00D725EB">
        <w:t>»</w:t>
      </w:r>
      <w:r w:rsidRPr="00F323ED">
        <w:t xml:space="preserve"> оформит сразу и государственную пенсию, и выплаты за счет своих накоплений.</w:t>
      </w:r>
    </w:p>
    <w:p w14:paraId="640A72AF" w14:textId="77777777" w:rsidR="0016343B" w:rsidRPr="00F323ED" w:rsidRDefault="0016343B" w:rsidP="0016343B">
      <w:r w:rsidRPr="00F323ED">
        <w:t>Если же гражданин оформил ПМЖ и сменил гражданство, то он имеет право забрать все свои накопления из ЕНПФ. Сделать это можно лично, через доверенного человека или обратиться в фонд через почту.</w:t>
      </w:r>
    </w:p>
    <w:p w14:paraId="7FDE886D" w14:textId="77777777" w:rsidR="0016343B" w:rsidRPr="00F323ED" w:rsidRDefault="0016343B" w:rsidP="0016343B">
      <w:r w:rsidRPr="00F323ED">
        <w:t>В первом случае достаточно будет приехать в офис ЕНПФ со сведениями о банковском счете и документом, удостоверяющим личность.</w:t>
      </w:r>
    </w:p>
    <w:p w14:paraId="1724AA2C" w14:textId="77777777" w:rsidR="0016343B" w:rsidRPr="00F323ED" w:rsidRDefault="0016343B" w:rsidP="0016343B">
      <w:r w:rsidRPr="00F323ED">
        <w:t>Если нет возможности обратиться лично, то можно оформить доверенность на другого человека и передать через него все необходимые документы. При обращении через почту нужно будет к документам приложить написанное по образцу заявление с заверенной нотариусом личной подписью.</w:t>
      </w:r>
    </w:p>
    <w:p w14:paraId="74A1151A" w14:textId="77777777" w:rsidR="0016343B" w:rsidRPr="00F323ED" w:rsidRDefault="0016343B" w:rsidP="0016343B">
      <w:r w:rsidRPr="00F323ED">
        <w:t>Если человек умер, то его накопления могут забрать наследники. Для этого нужно в течение 6 месяцев после смерти вкладчика обратиться к нотариусу и получить свидетельство о праве на наследство. После этого нужно обратиться в ЕНПФ и приложить к заявлению все необходимые документы.</w:t>
      </w:r>
    </w:p>
    <w:p w14:paraId="62B36C59" w14:textId="77777777" w:rsidR="0016343B" w:rsidRPr="00F323ED" w:rsidRDefault="0016343B" w:rsidP="0016343B">
      <w:r w:rsidRPr="00F323ED">
        <w:t>В фонде напоминают, что в стране проводится ежегодная сверка казахстанцев, которые получают государственную пенсию, но не получают выплаты за счет имеющихся собственных накоплений. Когда таких граждан находят, им назначают выплаты проактивно, то есть без прямого заявления от них.</w:t>
      </w:r>
    </w:p>
    <w:p w14:paraId="18506D5F" w14:textId="77777777" w:rsidR="0016343B" w:rsidRPr="00F323ED" w:rsidRDefault="0016343B" w:rsidP="0016343B">
      <w:r w:rsidRPr="00F323ED">
        <w:t>Отметим, казахстанцам стоит подавать заявление на назначение пенсии заранее, потому что при пропуске срока недополученные выплаты от государства никто не компенсирует.</w:t>
      </w:r>
    </w:p>
    <w:p w14:paraId="054C3113" w14:textId="48BFD0AF" w:rsidR="00143B22" w:rsidRPr="00F323ED" w:rsidRDefault="00146A6F" w:rsidP="0016343B">
      <w:hyperlink r:id="rId48" w:history="1">
        <w:r w:rsidR="0016343B" w:rsidRPr="00F323ED">
          <w:rPr>
            <w:rStyle w:val="a3"/>
          </w:rPr>
          <w:t>https://www.nur.kz/nurfin/pension/2382837-skolko-kazahstancev-ne-poluchayut-svoyu-pensiyu-iz-enpf/</w:t>
        </w:r>
      </w:hyperlink>
    </w:p>
    <w:p w14:paraId="62B9FC9D" w14:textId="77777777" w:rsidR="00377F69" w:rsidRDefault="00377F69" w:rsidP="00377F69">
      <w:pPr>
        <w:pStyle w:val="2"/>
      </w:pPr>
      <w:bookmarkStart w:id="160" w:name="_Toc231281382"/>
      <w:r>
        <w:lastRenderedPageBreak/>
        <w:t>LS, 01.06.2026, Нацбанк влил в ЕНПФ сотни миллионов долларов</w:t>
      </w:r>
      <w:bookmarkEnd w:id="160"/>
    </w:p>
    <w:p w14:paraId="141D0EAB" w14:textId="7C3E4A48" w:rsidR="00377F69" w:rsidRDefault="00377F69" w:rsidP="00205216">
      <w:pPr>
        <w:pStyle w:val="3"/>
      </w:pPr>
      <w:bookmarkStart w:id="161" w:name="_Toc231281383"/>
      <w:r>
        <w:t>Нацбанк пополнил ЕНПФ на $878,5 млн, передает LS.</w:t>
      </w:r>
      <w:bookmarkEnd w:id="161"/>
    </w:p>
    <w:p w14:paraId="39C884B9" w14:textId="200EE1E6" w:rsidR="00377F69" w:rsidRDefault="00D725EB" w:rsidP="00377F69">
      <w:r>
        <w:t>«</w:t>
      </w:r>
      <w:r w:rsidR="00377F69">
        <w:t>В связи со снижением валютной доли пенсионных активов ЕНПФ ниже 40% Нацбанк в мае осуществлял покупки иностранной валюты на биржевых торгах. Общая сумма составила $878,5 млн, или около 13% от общего объема торгов</w:t>
      </w:r>
      <w:r>
        <w:t>»</w:t>
      </w:r>
      <w:r w:rsidR="00377F69">
        <w:t>, – сообщили в главном банке страны.</w:t>
      </w:r>
    </w:p>
    <w:p w14:paraId="5C987570" w14:textId="77777777" w:rsidR="00377F69" w:rsidRDefault="00377F69" w:rsidP="00377F69">
      <w:r>
        <w:t>Для выделения трансфертов в республиканский бюджет в предыдущем месяце из Нацфонда продано $500 млн. В июне на эти цели планируется продать из него $200-300 млн.</w:t>
      </w:r>
    </w:p>
    <w:p w14:paraId="5FDE276C" w14:textId="77777777" w:rsidR="00377F69" w:rsidRDefault="00377F69" w:rsidP="00377F69">
      <w:r>
        <w:t>В рамках операций зеркалирования в прошедшем месяце стерилизовано порядка 354 млрд тенге. В июне запланирована продажа валюты в этом же эквиваленте.</w:t>
      </w:r>
    </w:p>
    <w:p w14:paraId="689B3CFD" w14:textId="77777777" w:rsidR="00377F69" w:rsidRDefault="00377F69" w:rsidP="00377F69">
      <w:r>
        <w:t>В рамках обязательной продажи части валютной выручки субъектами квазигоссектора реализовано около $410 млн.</w:t>
      </w:r>
    </w:p>
    <w:p w14:paraId="267F9F30" w14:textId="77777777" w:rsidR="00377F69" w:rsidRDefault="00377F69" w:rsidP="00377F69">
      <w:r>
        <w:t>По данным Нацбанка, в мае курс тенге ослаб до 486,51 тенге за $1 (на 5,1%). Среднедневной объем торгов на KASE снизился с $394 млн до $392 млн. Общий объем торгов составил $6,7 млрд.</w:t>
      </w:r>
    </w:p>
    <w:p w14:paraId="090AAFC9" w14:textId="77777777" w:rsidR="00377F69" w:rsidRDefault="00377F69" w:rsidP="00377F69">
      <w:r>
        <w:t>Ранее профучастники назвали ожидаемый курс тенге к доллару на 2026-2028 годы.</w:t>
      </w:r>
    </w:p>
    <w:p w14:paraId="114ABBB5" w14:textId="6707A73A" w:rsidR="0016343B" w:rsidRDefault="00146A6F" w:rsidP="00377F69">
      <w:hyperlink r:id="rId49" w:history="1">
        <w:r w:rsidR="00377F69" w:rsidRPr="00346F70">
          <w:rPr>
            <w:rStyle w:val="a3"/>
          </w:rPr>
          <w:t>https://lsm.kz/nacbank-v-enpf-sotni-millionov-dollarov</w:t>
        </w:r>
      </w:hyperlink>
    </w:p>
    <w:p w14:paraId="29138599" w14:textId="6AE867A0" w:rsidR="00377F69" w:rsidRPr="00084BC4" w:rsidRDefault="00084BC4" w:rsidP="00084BC4">
      <w:pPr>
        <w:pStyle w:val="2"/>
      </w:pPr>
      <w:bookmarkStart w:id="162" w:name="_Toc231281384"/>
      <w:r>
        <w:rPr>
          <w:lang w:val="en-US"/>
        </w:rPr>
        <w:t>finratings</w:t>
      </w:r>
      <w:r w:rsidRPr="00084BC4">
        <w:t>.</w:t>
      </w:r>
      <w:r>
        <w:rPr>
          <w:lang w:val="en-US"/>
        </w:rPr>
        <w:t>kz</w:t>
      </w:r>
      <w:r w:rsidRPr="00084BC4">
        <w:t>, 01.06.2026, 45 млрд тенге зависли в ЕНПФ: кто может забрать эти деньги</w:t>
      </w:r>
      <w:bookmarkEnd w:id="162"/>
    </w:p>
    <w:p w14:paraId="2EA7AB32" w14:textId="77777777" w:rsidR="00084BC4" w:rsidRDefault="00084BC4" w:rsidP="00084BC4">
      <w:pPr>
        <w:pStyle w:val="3"/>
      </w:pPr>
      <w:bookmarkStart w:id="163" w:name="_Toc231281385"/>
      <w:r>
        <w:t>На счетах ЕНПФ лежат деньги, за которыми никто не приходит. Часть владельцев уже умерла, часть уехала из Казахстана, а десятки тысяч людей просто не оформили выплаты, хотя имеют на них право.</w:t>
      </w:r>
      <w:bookmarkEnd w:id="163"/>
    </w:p>
    <w:p w14:paraId="715F573B" w14:textId="77777777" w:rsidR="00084BC4" w:rsidRDefault="00084BC4" w:rsidP="00084BC4">
      <w:r>
        <w:t>В Казахстане почти 279 тысяч человек до сих пор не получили свои пенсионные накопления. По данным ЕНПФ на 1 мая 2026 года, на невостребованных счетах накопилось около 45 млрд тенге.</w:t>
      </w:r>
    </w:p>
    <w:p w14:paraId="71A269DE" w14:textId="77777777" w:rsidR="00084BC4" w:rsidRDefault="00084BC4" w:rsidP="00084BC4">
      <w:r>
        <w:t>Самое удивительное, что значительная часть этих денег принадлежит людям, которые уже никогда не смогут обратиться за выплатами самостоятельно.</w:t>
      </w:r>
    </w:p>
    <w:p w14:paraId="7EC45804" w14:textId="77777777" w:rsidR="00084BC4" w:rsidRDefault="00084BC4" w:rsidP="00084BC4">
      <w:r>
        <w:t>“Из общего числа владельцев невостребованных накоплений 155,2 тысячи человек умерли. Их средства могут получить наследники, однако многие семьи до сих пор не оформили необходимые документы. Еще 61,4 тысячи человек выехали на постоянное место жительства за пределы Казахстана и также не обратились за своими пенсионными деньгами”, – сообщил фонд 1 июня 2026 года.</w:t>
      </w:r>
    </w:p>
    <w:p w14:paraId="4D7180B9" w14:textId="77777777" w:rsidR="00084BC4" w:rsidRDefault="00084BC4" w:rsidP="00084BC4">
      <w:r>
        <w:t>Кроме того, более 62 тысяч казахстанцев уже достигли пенсионного возраста, но по разным причинам пока не оформили выплаты из ЕНПФ.</w:t>
      </w:r>
    </w:p>
    <w:p w14:paraId="16640902" w14:textId="77777777" w:rsidR="00084BC4" w:rsidRDefault="00084BC4" w:rsidP="00084BC4">
      <w:r>
        <w:t>В фонде подчеркивают, что деньги никуда не исчезают. Пенсионные накопления продолжают храниться на индивидуальных счетах и инвестироваться до момента обращения владельца или его наследников.</w:t>
      </w:r>
    </w:p>
    <w:p w14:paraId="16BA565D" w14:textId="77777777" w:rsidR="00084BC4" w:rsidRDefault="00084BC4" w:rsidP="00084BC4">
      <w:r>
        <w:lastRenderedPageBreak/>
        <w:t>Как получить деньги?</w:t>
      </w:r>
    </w:p>
    <w:p w14:paraId="058FEFF3" w14:textId="77777777" w:rsidR="00084BC4" w:rsidRDefault="00084BC4" w:rsidP="00084BC4">
      <w:r>
        <w:t>Казахстанцам, достигшим пенсионного возраста, необходимо обратиться в ЦОН для оформления пенсионных выплат. Одновременно будут назначены базовая и солидарная пенсии из государственного бюджета.</w:t>
      </w:r>
    </w:p>
    <w:p w14:paraId="7DF4FFA9" w14:textId="77777777" w:rsidR="00084BC4" w:rsidRDefault="00084BC4" w:rsidP="00084BC4">
      <w:r>
        <w:t>“Если владелец накоплений умер, его родственники могут получить единовременную выплату на погребение, а оставшиеся средства входят в наследственную массу. Для этого наследникам необходимо обратиться к нотариусу в течение шести месяцев после смерти человека и оформить свидетельство о праве на наследство. Если срок пропущен, восстановить право можно через суд”, – пояснили в ЕНПФ.</w:t>
      </w:r>
    </w:p>
    <w:p w14:paraId="15562A74" w14:textId="3B00F40D" w:rsidR="00084BC4" w:rsidRPr="00716E74" w:rsidRDefault="00084BC4" w:rsidP="00084BC4">
      <w:r>
        <w:t>Отдельный порядок действует для иностранцев и лиц без гражданства, которые выехали из Казахстана на ПМЖ. Они также могут получить свои пенсионные накопления при соблюдении установленных процедур.</w:t>
      </w:r>
    </w:p>
    <w:p w14:paraId="48F1EAAE" w14:textId="5F333C80" w:rsidR="00084BC4" w:rsidRPr="00716E74" w:rsidRDefault="00146A6F" w:rsidP="00084BC4">
      <w:hyperlink r:id="rId50" w:history="1">
        <w:r w:rsidR="00084BC4" w:rsidRPr="00050491">
          <w:rPr>
            <w:rStyle w:val="a3"/>
            <w:lang w:val="en-US"/>
          </w:rPr>
          <w:t>https</w:t>
        </w:r>
        <w:r w:rsidR="00084BC4" w:rsidRPr="00716E74">
          <w:rPr>
            <w:rStyle w:val="a3"/>
          </w:rPr>
          <w:t>://</w:t>
        </w:r>
        <w:r w:rsidR="00084BC4" w:rsidRPr="00050491">
          <w:rPr>
            <w:rStyle w:val="a3"/>
            <w:lang w:val="en-US"/>
          </w:rPr>
          <w:t>finratings</w:t>
        </w:r>
        <w:r w:rsidR="00084BC4" w:rsidRPr="00716E74">
          <w:rPr>
            <w:rStyle w:val="a3"/>
          </w:rPr>
          <w:t>.</w:t>
        </w:r>
        <w:r w:rsidR="00084BC4" w:rsidRPr="00050491">
          <w:rPr>
            <w:rStyle w:val="a3"/>
            <w:lang w:val="en-US"/>
          </w:rPr>
          <w:t>kz</w:t>
        </w:r>
        <w:r w:rsidR="00084BC4" w:rsidRPr="00716E74">
          <w:rPr>
            <w:rStyle w:val="a3"/>
          </w:rPr>
          <w:t>/</w:t>
        </w:r>
        <w:r w:rsidR="00084BC4" w:rsidRPr="00050491">
          <w:rPr>
            <w:rStyle w:val="a3"/>
            <w:lang w:val="en-US"/>
          </w:rPr>
          <w:t>news</w:t>
        </w:r>
        <w:r w:rsidR="00084BC4" w:rsidRPr="00716E74">
          <w:rPr>
            <w:rStyle w:val="a3"/>
          </w:rPr>
          <w:t>/14462-45-</w:t>
        </w:r>
        <w:r w:rsidR="00084BC4" w:rsidRPr="00050491">
          <w:rPr>
            <w:rStyle w:val="a3"/>
            <w:lang w:val="en-US"/>
          </w:rPr>
          <w:t>mlrd</w:t>
        </w:r>
        <w:r w:rsidR="00084BC4" w:rsidRPr="00716E74">
          <w:rPr>
            <w:rStyle w:val="a3"/>
          </w:rPr>
          <w:t>-</w:t>
        </w:r>
        <w:r w:rsidR="00084BC4" w:rsidRPr="00050491">
          <w:rPr>
            <w:rStyle w:val="a3"/>
            <w:lang w:val="en-US"/>
          </w:rPr>
          <w:t>tenge</w:t>
        </w:r>
        <w:r w:rsidR="00084BC4" w:rsidRPr="00716E74">
          <w:rPr>
            <w:rStyle w:val="a3"/>
          </w:rPr>
          <w:t>-</w:t>
        </w:r>
        <w:r w:rsidR="00084BC4" w:rsidRPr="00050491">
          <w:rPr>
            <w:rStyle w:val="a3"/>
            <w:lang w:val="en-US"/>
          </w:rPr>
          <w:t>zavisli</w:t>
        </w:r>
        <w:r w:rsidR="00084BC4" w:rsidRPr="00716E74">
          <w:rPr>
            <w:rStyle w:val="a3"/>
          </w:rPr>
          <w:t>-</w:t>
        </w:r>
        <w:r w:rsidR="00084BC4" w:rsidRPr="00050491">
          <w:rPr>
            <w:rStyle w:val="a3"/>
            <w:lang w:val="en-US"/>
          </w:rPr>
          <w:t>v</w:t>
        </w:r>
        <w:r w:rsidR="00084BC4" w:rsidRPr="00716E74">
          <w:rPr>
            <w:rStyle w:val="a3"/>
          </w:rPr>
          <w:t>-</w:t>
        </w:r>
        <w:r w:rsidR="00084BC4" w:rsidRPr="00050491">
          <w:rPr>
            <w:rStyle w:val="a3"/>
            <w:lang w:val="en-US"/>
          </w:rPr>
          <w:t>enpf</w:t>
        </w:r>
        <w:r w:rsidR="00084BC4" w:rsidRPr="00716E74">
          <w:rPr>
            <w:rStyle w:val="a3"/>
          </w:rPr>
          <w:t>-</w:t>
        </w:r>
        <w:r w:rsidR="00084BC4" w:rsidRPr="00050491">
          <w:rPr>
            <w:rStyle w:val="a3"/>
            <w:lang w:val="en-US"/>
          </w:rPr>
          <w:t>kto</w:t>
        </w:r>
        <w:r w:rsidR="00084BC4" w:rsidRPr="00716E74">
          <w:rPr>
            <w:rStyle w:val="a3"/>
          </w:rPr>
          <w:t>-</w:t>
        </w:r>
        <w:r w:rsidR="00084BC4" w:rsidRPr="00050491">
          <w:rPr>
            <w:rStyle w:val="a3"/>
            <w:lang w:val="en-US"/>
          </w:rPr>
          <w:t>mozhet</w:t>
        </w:r>
        <w:r w:rsidR="00084BC4" w:rsidRPr="00716E74">
          <w:rPr>
            <w:rStyle w:val="a3"/>
          </w:rPr>
          <w:t>-</w:t>
        </w:r>
        <w:r w:rsidR="00084BC4" w:rsidRPr="00050491">
          <w:rPr>
            <w:rStyle w:val="a3"/>
            <w:lang w:val="en-US"/>
          </w:rPr>
          <w:t>zabrat</w:t>
        </w:r>
        <w:r w:rsidR="00084BC4" w:rsidRPr="00716E74">
          <w:rPr>
            <w:rStyle w:val="a3"/>
          </w:rPr>
          <w:t>-</w:t>
        </w:r>
        <w:r w:rsidR="00084BC4" w:rsidRPr="00050491">
          <w:rPr>
            <w:rStyle w:val="a3"/>
            <w:lang w:val="en-US"/>
          </w:rPr>
          <w:t>eti</w:t>
        </w:r>
        <w:r w:rsidR="00084BC4" w:rsidRPr="00716E74">
          <w:rPr>
            <w:rStyle w:val="a3"/>
          </w:rPr>
          <w:t>-</w:t>
        </w:r>
        <w:r w:rsidR="00084BC4" w:rsidRPr="00050491">
          <w:rPr>
            <w:rStyle w:val="a3"/>
            <w:lang w:val="en-US"/>
          </w:rPr>
          <w:t>dengi</w:t>
        </w:r>
        <w:r w:rsidR="00084BC4" w:rsidRPr="00716E74">
          <w:rPr>
            <w:rStyle w:val="a3"/>
          </w:rPr>
          <w:t>/</w:t>
        </w:r>
      </w:hyperlink>
      <w:r w:rsidR="00084BC4" w:rsidRPr="00716E74">
        <w:t xml:space="preserve"> </w:t>
      </w:r>
    </w:p>
    <w:p w14:paraId="6D20D938" w14:textId="18B7EB0E" w:rsidR="00515F09" w:rsidRPr="00515F09" w:rsidRDefault="00515F09" w:rsidP="00515F09">
      <w:pPr>
        <w:pStyle w:val="2"/>
      </w:pPr>
      <w:bookmarkStart w:id="164" w:name="_Toc231281386"/>
      <w:r>
        <w:rPr>
          <w:lang w:val="en-US"/>
        </w:rPr>
        <w:t>Inbusiness</w:t>
      </w:r>
      <w:r w:rsidRPr="00515F09">
        <w:t>.</w:t>
      </w:r>
      <w:r>
        <w:rPr>
          <w:lang w:val="en-US"/>
        </w:rPr>
        <w:t>kz</w:t>
      </w:r>
      <w:r w:rsidRPr="00515F09">
        <w:t>, 01.06.2026, За вас не платят пенсионные: новая схема обмана вкладчиков ЕНПФ</w:t>
      </w:r>
      <w:bookmarkEnd w:id="164"/>
    </w:p>
    <w:p w14:paraId="759967C4" w14:textId="61578C07" w:rsidR="00515F09" w:rsidRDefault="00515F09" w:rsidP="00515F09">
      <w:pPr>
        <w:pStyle w:val="3"/>
      </w:pPr>
      <w:bookmarkStart w:id="165" w:name="_Toc231281387"/>
      <w:r>
        <w:t>ЕНПФ предупреждает казахстанцев о новых схемах обмана вкладчиков, передает inbusiness.kz.</w:t>
      </w:r>
      <w:r w:rsidRPr="00515F09">
        <w:t xml:space="preserve"> </w:t>
      </w:r>
      <w:r>
        <w:t>В фонде сообщили, что филиалы ЕНПФ часто стали обращаться вкладчики, за которых якобы не платят обязательные пенсионные взносы. Злоумышленники, представляясь сотрудниками фонда, звонят и сообщают об обнаружении нескольких лет стажа работы, не включенных в общий стаж для расчета пенсии, предлагают произвести перерасчет пенсии в сторону увеличения.</w:t>
      </w:r>
      <w:bookmarkEnd w:id="165"/>
    </w:p>
    <w:p w14:paraId="192EBCEC" w14:textId="77777777" w:rsidR="00515F09" w:rsidRDefault="00515F09" w:rsidP="00515F09">
      <w:r>
        <w:t>"Для решения данных вопросов, в целях установления более доверительных отношений, мошенники сообщают адрес и приглашают в реально работающие отделения Фонда. Со слов обратившихся вкладчиков/получателей, для якобы удобства и быстрого обслуживания, злоумышленники предлагают забронировать электронную очередь и просят сообщить код из смс-сообщения. К сожалению, есть получатели, которые уже сообщили коды мошенникам", - говорится в сообщении.</w:t>
      </w:r>
    </w:p>
    <w:p w14:paraId="311260CF" w14:textId="77777777" w:rsidR="00515F09" w:rsidRDefault="00515F09" w:rsidP="00515F09">
      <w:r>
        <w:t xml:space="preserve">В ЕНПФ отметили, что сотрудники фонда не звонят, не запрашивают по телефону, почте или в мессенджерах SMS-коды, пароли, реквизиты карт или другие конфиденциальные данные. </w:t>
      </w:r>
    </w:p>
    <w:p w14:paraId="2918AC15" w14:textId="77777777" w:rsidR="00515F09" w:rsidRDefault="00515F09" w:rsidP="00515F09">
      <w:r>
        <w:t>"ЕНПФ оказывает все услуги абсолютно бесплатно. Оформление пенсионных выплат происходит строго в установленном законом порядке. Если звонящий знает ваше имя, ИИН, адрес или место работы, это не значит, что он официальное лицо. Эти данные могли быть получены злоумышленники из открытых источников", - отметили в фонде.</w:t>
      </w:r>
    </w:p>
    <w:p w14:paraId="33EE853F" w14:textId="328E7506" w:rsidR="00084BC4" w:rsidRPr="00716E74" w:rsidRDefault="00515F09" w:rsidP="00515F09">
      <w:r>
        <w:t>Казахстанцев призывают не сообщать SMS-коды и личные данные никому и ни при каких обстоятельствах, прерывать подозрительные звонки сразу, как только речь заходит о кодах из сообщений, проверять информацию самостоятельно через официальные каналы (колл-центры, официальные приложения или сайты), обратиться в полицию при малейших подозрениях на мошенничество.</w:t>
      </w:r>
    </w:p>
    <w:p w14:paraId="46925615" w14:textId="511E913B" w:rsidR="00515F09" w:rsidRPr="00716E74" w:rsidRDefault="00146A6F" w:rsidP="00515F09">
      <w:hyperlink r:id="rId51" w:history="1">
        <w:r w:rsidR="00515F09" w:rsidRPr="00050491">
          <w:rPr>
            <w:rStyle w:val="a3"/>
            <w:lang w:val="en-US"/>
          </w:rPr>
          <w:t>https</w:t>
        </w:r>
        <w:r w:rsidR="00515F09" w:rsidRPr="00716E74">
          <w:rPr>
            <w:rStyle w:val="a3"/>
          </w:rPr>
          <w:t>://</w:t>
        </w:r>
        <w:r w:rsidR="00515F09" w:rsidRPr="00050491">
          <w:rPr>
            <w:rStyle w:val="a3"/>
            <w:lang w:val="en-US"/>
          </w:rPr>
          <w:t>inbusiness</w:t>
        </w:r>
        <w:r w:rsidR="00515F09" w:rsidRPr="00716E74">
          <w:rPr>
            <w:rStyle w:val="a3"/>
          </w:rPr>
          <w:t>.</w:t>
        </w:r>
        <w:r w:rsidR="00515F09" w:rsidRPr="00050491">
          <w:rPr>
            <w:rStyle w:val="a3"/>
            <w:lang w:val="en-US"/>
          </w:rPr>
          <w:t>kz</w:t>
        </w:r>
        <w:r w:rsidR="00515F09" w:rsidRPr="00716E74">
          <w:rPr>
            <w:rStyle w:val="a3"/>
          </w:rPr>
          <w:t>/</w:t>
        </w:r>
        <w:r w:rsidR="00515F09" w:rsidRPr="00050491">
          <w:rPr>
            <w:rStyle w:val="a3"/>
            <w:lang w:val="en-US"/>
          </w:rPr>
          <w:t>ru</w:t>
        </w:r>
        <w:r w:rsidR="00515F09" w:rsidRPr="00716E74">
          <w:rPr>
            <w:rStyle w:val="a3"/>
          </w:rPr>
          <w:t>/</w:t>
        </w:r>
        <w:r w:rsidR="00515F09" w:rsidRPr="00050491">
          <w:rPr>
            <w:rStyle w:val="a3"/>
            <w:lang w:val="en-US"/>
          </w:rPr>
          <w:t>last</w:t>
        </w:r>
        <w:r w:rsidR="00515F09" w:rsidRPr="00716E74">
          <w:rPr>
            <w:rStyle w:val="a3"/>
          </w:rPr>
          <w:t>/</w:t>
        </w:r>
        <w:r w:rsidR="00515F09" w:rsidRPr="00050491">
          <w:rPr>
            <w:rStyle w:val="a3"/>
            <w:lang w:val="en-US"/>
          </w:rPr>
          <w:t>za</w:t>
        </w:r>
        <w:r w:rsidR="00515F09" w:rsidRPr="00716E74">
          <w:rPr>
            <w:rStyle w:val="a3"/>
          </w:rPr>
          <w:t>-</w:t>
        </w:r>
        <w:r w:rsidR="00515F09" w:rsidRPr="00050491">
          <w:rPr>
            <w:rStyle w:val="a3"/>
            <w:lang w:val="en-US"/>
          </w:rPr>
          <w:t>vas</w:t>
        </w:r>
        <w:r w:rsidR="00515F09" w:rsidRPr="00716E74">
          <w:rPr>
            <w:rStyle w:val="a3"/>
          </w:rPr>
          <w:t>-</w:t>
        </w:r>
        <w:r w:rsidR="00515F09" w:rsidRPr="00050491">
          <w:rPr>
            <w:rStyle w:val="a3"/>
            <w:lang w:val="en-US"/>
          </w:rPr>
          <w:t>ne</w:t>
        </w:r>
        <w:r w:rsidR="00515F09" w:rsidRPr="00716E74">
          <w:rPr>
            <w:rStyle w:val="a3"/>
          </w:rPr>
          <w:t>-</w:t>
        </w:r>
        <w:r w:rsidR="00515F09" w:rsidRPr="00050491">
          <w:rPr>
            <w:rStyle w:val="a3"/>
            <w:lang w:val="en-US"/>
          </w:rPr>
          <w:t>platyat</w:t>
        </w:r>
        <w:r w:rsidR="00515F09" w:rsidRPr="00716E74">
          <w:rPr>
            <w:rStyle w:val="a3"/>
          </w:rPr>
          <w:t>-</w:t>
        </w:r>
        <w:r w:rsidR="00515F09" w:rsidRPr="00050491">
          <w:rPr>
            <w:rStyle w:val="a3"/>
            <w:lang w:val="en-US"/>
          </w:rPr>
          <w:t>pensionnye</w:t>
        </w:r>
        <w:r w:rsidR="00515F09" w:rsidRPr="00716E74">
          <w:rPr>
            <w:rStyle w:val="a3"/>
          </w:rPr>
          <w:t>-</w:t>
        </w:r>
        <w:r w:rsidR="00515F09" w:rsidRPr="00050491">
          <w:rPr>
            <w:rStyle w:val="a3"/>
            <w:lang w:val="en-US"/>
          </w:rPr>
          <w:t>novaya</w:t>
        </w:r>
        <w:r w:rsidR="00515F09" w:rsidRPr="00716E74">
          <w:rPr>
            <w:rStyle w:val="a3"/>
          </w:rPr>
          <w:t>-</w:t>
        </w:r>
        <w:r w:rsidR="00515F09" w:rsidRPr="00050491">
          <w:rPr>
            <w:rStyle w:val="a3"/>
            <w:lang w:val="en-US"/>
          </w:rPr>
          <w:t>shema</w:t>
        </w:r>
        <w:r w:rsidR="00515F09" w:rsidRPr="00716E74">
          <w:rPr>
            <w:rStyle w:val="a3"/>
          </w:rPr>
          <w:t>-</w:t>
        </w:r>
        <w:r w:rsidR="00515F09" w:rsidRPr="00050491">
          <w:rPr>
            <w:rStyle w:val="a3"/>
            <w:lang w:val="en-US"/>
          </w:rPr>
          <w:t>obmana</w:t>
        </w:r>
        <w:r w:rsidR="00515F09" w:rsidRPr="00716E74">
          <w:rPr>
            <w:rStyle w:val="a3"/>
          </w:rPr>
          <w:t>-</w:t>
        </w:r>
        <w:r w:rsidR="00515F09" w:rsidRPr="00050491">
          <w:rPr>
            <w:rStyle w:val="a3"/>
            <w:lang w:val="en-US"/>
          </w:rPr>
          <w:t>vkladchikov</w:t>
        </w:r>
        <w:r w:rsidR="00515F09" w:rsidRPr="00716E74">
          <w:rPr>
            <w:rStyle w:val="a3"/>
          </w:rPr>
          <w:t>-</w:t>
        </w:r>
        <w:r w:rsidR="00515F09" w:rsidRPr="00050491">
          <w:rPr>
            <w:rStyle w:val="a3"/>
            <w:lang w:val="en-US"/>
          </w:rPr>
          <w:t>enpf</w:t>
        </w:r>
      </w:hyperlink>
      <w:r w:rsidR="00515F09" w:rsidRPr="00716E74">
        <w:t xml:space="preserve"> </w:t>
      </w:r>
    </w:p>
    <w:p w14:paraId="4B87474D" w14:textId="7EB6C47F" w:rsidR="001E54AB" w:rsidRPr="001E54AB" w:rsidRDefault="001E54AB" w:rsidP="001E54AB">
      <w:pPr>
        <w:pStyle w:val="2"/>
      </w:pPr>
      <w:bookmarkStart w:id="166" w:name="_Toc231281388"/>
      <w:r>
        <w:rPr>
          <w:lang w:val="en-US"/>
        </w:rPr>
        <w:t>kg</w:t>
      </w:r>
      <w:r w:rsidRPr="001E54AB">
        <w:t>.</w:t>
      </w:r>
      <w:r>
        <w:rPr>
          <w:lang w:val="en-US"/>
        </w:rPr>
        <w:t>akipress</w:t>
      </w:r>
      <w:r w:rsidRPr="001E54AB">
        <w:t>.</w:t>
      </w:r>
      <w:r>
        <w:rPr>
          <w:lang w:val="en-US"/>
        </w:rPr>
        <w:t>org</w:t>
      </w:r>
      <w:r w:rsidRPr="001E54AB">
        <w:t>, 01.06.2026</w:t>
      </w:r>
      <w:r w:rsidRPr="00716E74">
        <w:t xml:space="preserve">, </w:t>
      </w:r>
      <w:r w:rsidRPr="001E54AB">
        <w:t>Кыргызстан и Австрия договорились о пенсионном и соцобеспечении граждан</w:t>
      </w:r>
      <w:bookmarkEnd w:id="166"/>
    </w:p>
    <w:p w14:paraId="02684EE3" w14:textId="77777777" w:rsidR="001E54AB" w:rsidRDefault="001E54AB" w:rsidP="001E54AB">
      <w:pPr>
        <w:pStyle w:val="3"/>
      </w:pPr>
      <w:bookmarkStart w:id="167" w:name="_Toc231281389"/>
      <w:r>
        <w:t>Комитет ЖК по труду, здравоохранению, делам женщин и социальным вопросам рассмотрел и одобрил Соглашение между Кыргызстаном и Австрией  о социальном обеспечении, а также проект Административного соглашения по его реализации.</w:t>
      </w:r>
      <w:bookmarkEnd w:id="167"/>
    </w:p>
    <w:p w14:paraId="03EB0FEA" w14:textId="77777777" w:rsidR="001E54AB" w:rsidRDefault="001E54AB" w:rsidP="001E54AB">
      <w:r>
        <w:t>Заместитель председателя Соцфонда Гульнура Джуматаева сообщила, что решение о его разработке было принято в рамках официального визита президента Садыра Жапарова в Австрию 24-25 ноября 2024 года.</w:t>
      </w:r>
    </w:p>
    <w:p w14:paraId="637247DA" w14:textId="77777777" w:rsidR="001E54AB" w:rsidRDefault="001E54AB" w:rsidP="001E54AB">
      <w:r>
        <w:t>Проект соглашения направлен на обеспечение равных прав граждан двух стран в сфере социального страхования и пенсионного обеспечения. Каждая сторона назначает пенсию в соответствии со своим законодательством и на основе страхового стажа. Пенсия назначается по условиям и в порядке законодательства той стороны, которая ее устанавливает. При недостаточности страхового стажа допускается его суммирование с периодами, накопленными в другой стране.</w:t>
      </w:r>
    </w:p>
    <w:p w14:paraId="2B5FD994" w14:textId="77777777" w:rsidR="001E54AB" w:rsidRDefault="001E54AB" w:rsidP="001E54AB">
      <w:r>
        <w:t>В рамках соглашения пенсии будут выплачиваться гражданам обеих стран напрямую, независимо от места проживания. Также предусмотрены положения, регулирующие направление работников и продление сроков их командирования, что позволит избежать двойной уплаты страховых взносов.</w:t>
      </w:r>
    </w:p>
    <w:p w14:paraId="5E30A817" w14:textId="77777777" w:rsidR="001E54AB" w:rsidRDefault="001E54AB" w:rsidP="001E54AB">
      <w:r>
        <w:t>Джуматаева проинформировала, что пенсионный возраст в Австрии составляет 65 лет для мужчин и 60 лет для женщин. При этом для женщин предусмотрено поэтапное повышение пенсионного возраста до 65 лет к 2030 году. Минимальный страховой стаж составляет 15 лет, общий тариф страховых взносов — 37,45%.</w:t>
      </w:r>
    </w:p>
    <w:p w14:paraId="13391734" w14:textId="77777777" w:rsidR="001E54AB" w:rsidRDefault="001E54AB" w:rsidP="001E54AB">
      <w:r>
        <w:t>В 2025 году 21 гражданину Австрии были уплачены страховые взносы на сумму 231,6 тыс. сомов. По информации МИД КР, число граждан Кыргызстана, находящихся в Австрии, составляет около 2000 человек.</w:t>
      </w:r>
    </w:p>
    <w:p w14:paraId="61CCCB4E" w14:textId="77777777" w:rsidR="001E54AB" w:rsidRDefault="001E54AB" w:rsidP="001E54AB">
      <w:r>
        <w:t>Также в рамках административного соглашения предусмотрен ежегодный обмен статистическими данными, что позволит уточнять количество граждан, работающих на основании сертификатов, выдаваемых обеими сторонами.</w:t>
      </w:r>
    </w:p>
    <w:p w14:paraId="48713CAD" w14:textId="3FC7D254" w:rsidR="001E54AB" w:rsidRPr="00716E74" w:rsidRDefault="001E54AB" w:rsidP="001E54AB">
      <w:r w:rsidRPr="001E54AB">
        <w:rPr>
          <w:lang w:val="en-US"/>
        </w:rPr>
        <w:t>kg</w:t>
      </w:r>
      <w:r w:rsidRPr="001E54AB">
        <w:t>.</w:t>
      </w:r>
      <w:r w:rsidRPr="001E54AB">
        <w:rPr>
          <w:lang w:val="en-US"/>
        </w:rPr>
        <w:t>akipress</w:t>
      </w:r>
      <w:r w:rsidRPr="001E54AB">
        <w:t>.</w:t>
      </w:r>
      <w:r w:rsidRPr="001E54AB">
        <w:rPr>
          <w:lang w:val="en-US"/>
        </w:rPr>
        <w:t>org</w:t>
      </w:r>
      <w:r w:rsidRPr="001E54AB">
        <w:t>/</w:t>
      </w:r>
      <w:r w:rsidRPr="001E54AB">
        <w:rPr>
          <w:lang w:val="en-US"/>
        </w:rPr>
        <w:t>news</w:t>
      </w:r>
      <w:r w:rsidRPr="001E54AB">
        <w:t>:2477440</w:t>
      </w:r>
    </w:p>
    <w:p w14:paraId="0F91D1CE" w14:textId="77777777" w:rsidR="00111D7C" w:rsidRPr="00F323ED" w:rsidRDefault="00111D7C" w:rsidP="00111D7C">
      <w:pPr>
        <w:pStyle w:val="10"/>
      </w:pPr>
      <w:bookmarkStart w:id="168" w:name="_Toc99271715"/>
      <w:bookmarkStart w:id="169" w:name="_Toc99318660"/>
      <w:bookmarkStart w:id="170" w:name="_Toc165991080"/>
      <w:bookmarkStart w:id="171" w:name="_Toc231281390"/>
      <w:r w:rsidRPr="00F323ED">
        <w:lastRenderedPageBreak/>
        <w:t>Новости пенсионной отрасли стран дальнего зарубежья</w:t>
      </w:r>
      <w:bookmarkEnd w:id="168"/>
      <w:bookmarkEnd w:id="169"/>
      <w:bookmarkEnd w:id="170"/>
      <w:bookmarkEnd w:id="171"/>
    </w:p>
    <w:p w14:paraId="6D4D6B83" w14:textId="77777777" w:rsidR="00A477E2" w:rsidRPr="00F323ED" w:rsidRDefault="00A477E2" w:rsidP="00A477E2">
      <w:pPr>
        <w:pStyle w:val="2"/>
      </w:pPr>
      <w:bookmarkStart w:id="172" w:name="_Toc231281391"/>
      <w:r w:rsidRPr="00F323ED">
        <w:t>Investing.com, 01.06.2026, Австралийцы повысили целевой размер пенсионных накоплений</w:t>
      </w:r>
      <w:bookmarkEnd w:id="172"/>
    </w:p>
    <w:p w14:paraId="4E226C30" w14:textId="77777777" w:rsidR="00A477E2" w:rsidRPr="00F323ED" w:rsidRDefault="00A477E2" w:rsidP="00205216">
      <w:pPr>
        <w:pStyle w:val="3"/>
      </w:pPr>
      <w:bookmarkStart w:id="173" w:name="_Toc231281392"/>
      <w:r w:rsidRPr="00F323ED">
        <w:t>Австралийцы считают, что для комфортного выхода на пенсию им необходимо более A$1 миллиона ($718 450), что на A$183 000 больше, чем год назад, согласно новому исследованию Colonial First State. Ежегодный опрос, проведённый одним из крупнейших пенсионных и инвестиционных менеджеров Австралии, показал: инфляция и рост стоимости жизни усиливают опасения граждан относительно того, что их сбережения закончатся раньше, чем они ожидают.</w:t>
      </w:r>
      <w:bookmarkEnd w:id="173"/>
    </w:p>
    <w:p w14:paraId="199D40FC" w14:textId="200ECD3D" w:rsidR="00A477E2" w:rsidRPr="00F323ED" w:rsidRDefault="00A477E2" w:rsidP="00A477E2">
      <w:r w:rsidRPr="00F323ED">
        <w:t xml:space="preserve">В опросе приняли участие почти 2 000 человек. Выяснилось, что австралийцы хотели бы выйти на пенсию в 62 года, однако рассчитывают работать до 66 лет. </w:t>
      </w:r>
      <w:r w:rsidR="00D725EB">
        <w:t>«</w:t>
      </w:r>
      <w:r w:rsidRPr="00F323ED">
        <w:t>Стоимость жизни продолжает расти, инфляция резко ускорилась, и к этому добавляется множество других факторов — семейные обязательства и необходимость поддерживать близких</w:t>
      </w:r>
      <w:r w:rsidR="00D725EB">
        <w:t>»</w:t>
      </w:r>
      <w:r w:rsidRPr="00F323ED">
        <w:t xml:space="preserve">, — заявила исполнительный директор по пенсионным вопросам и развитию CFS Марисса Пауэ в интервью Bloomberg. </w:t>
      </w:r>
      <w:r w:rsidR="00D725EB">
        <w:t>«</w:t>
      </w:r>
      <w:r w:rsidRPr="00F323ED">
        <w:t xml:space="preserve">Люди всё активнее интересуются своими пенсионными накоплениями, видят остатки на счетах и пытаются понять: </w:t>
      </w:r>
      <w:r w:rsidR="00D725EB">
        <w:t>«</w:t>
      </w:r>
      <w:r w:rsidRPr="00F323ED">
        <w:t>Насколько мне этого хватит?</w:t>
      </w:r>
      <w:r w:rsidR="00D725EB">
        <w:t>»«</w:t>
      </w:r>
    </w:p>
    <w:p w14:paraId="40D2CB54" w14:textId="77777777" w:rsidR="00A477E2" w:rsidRPr="00F323ED" w:rsidRDefault="00A477E2" w:rsidP="00A477E2">
      <w:r w:rsidRPr="00F323ED">
        <w:t>Результаты опроса дополняют картину растущей финансовой тревожности австралийцев в связи с предстоящим выходом на пенсию — даже несмотря на то, что пенсионная система страны с объёмом активов A$4,5 триллиона входит в число лучших в мире. В ближайшее десятилетие на пенсию выйдут 2,5 миллиона австралийцев, и отрасль испытывает давление с требованием расширить набор инструментов для тех, кто начинает использовать накопленные средства.</w:t>
      </w:r>
    </w:p>
    <w:p w14:paraId="71CF2FCD" w14:textId="77777777" w:rsidR="00A477E2" w:rsidRPr="00F323ED" w:rsidRDefault="00A477E2" w:rsidP="00A477E2">
      <w:r w:rsidRPr="00F323ED">
        <w:t>Усечённый показатель годовой инфляции в Австралии, очищенный от волатильных компонентов, в апреле ускорился до 3,4%, превысив целевой диапазон Резервного банка Австралии в 2%–3%. Страна столкнулась с высокой инфляцией ещё до начала войны в Иране.</w:t>
      </w:r>
    </w:p>
    <w:p w14:paraId="3469C6F5" w14:textId="77777777" w:rsidR="00A477E2" w:rsidRPr="00F323ED" w:rsidRDefault="00A477E2" w:rsidP="00A477E2">
      <w:r w:rsidRPr="00F323ED">
        <w:t>Опрос также показал, что женщины чаще испытывают стресс, связанный с выходом на пенсию: около 62% из них беспокоятся о том, что им не хватит средств для комфортной жизни на пенсии, тогда как среди мужчин этот показатель составляет 48%.</w:t>
      </w:r>
    </w:p>
    <w:p w14:paraId="4CFF9C11" w14:textId="18F56694" w:rsidR="00A477E2" w:rsidRPr="00F323ED" w:rsidRDefault="00146A6F" w:rsidP="00A477E2">
      <w:hyperlink r:id="rId52" w:history="1">
        <w:r w:rsidR="00A477E2" w:rsidRPr="00F323ED">
          <w:rPr>
            <w:rStyle w:val="a3"/>
          </w:rPr>
          <w:t>https://ru.investing.com/news/economy-news/article-93CH-3257522</w:t>
        </w:r>
      </w:hyperlink>
      <w:r w:rsidR="00A477E2" w:rsidRPr="00F323ED">
        <w:t xml:space="preserve"> </w:t>
      </w:r>
    </w:p>
    <w:bookmarkEnd w:id="113"/>
    <w:p w14:paraId="2DAE180E" w14:textId="0F4BA6D4" w:rsidR="00F86CF4" w:rsidRPr="00B00ACA" w:rsidRDefault="00F86CF4" w:rsidP="00F86CF4"/>
    <w:sectPr w:rsidR="00F86CF4" w:rsidRPr="00B00ACA"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A1EC1" w14:textId="77777777" w:rsidR="00146A6F" w:rsidRDefault="00146A6F">
      <w:r>
        <w:separator/>
      </w:r>
    </w:p>
  </w:endnote>
  <w:endnote w:type="continuationSeparator" w:id="0">
    <w:p w14:paraId="3EBBFFD1" w14:textId="77777777" w:rsidR="00146A6F" w:rsidRDefault="0014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35F2E392"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3549DE" w:rsidRPr="003549DE">
      <w:rPr>
        <w:rFonts w:ascii="Cambria" w:hAnsi="Cambria"/>
        <w:b/>
        <w:noProof/>
      </w:rPr>
      <w:t>93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BFD73" w14:textId="77777777" w:rsidR="00146A6F" w:rsidRDefault="00146A6F">
      <w:r>
        <w:separator/>
      </w:r>
    </w:p>
  </w:footnote>
  <w:footnote w:type="continuationSeparator" w:id="0">
    <w:p w14:paraId="7B7242B0" w14:textId="77777777" w:rsidR="00146A6F" w:rsidRDefault="00146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0427"/>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BC4"/>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E03"/>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3B22"/>
    <w:rsid w:val="001442DC"/>
    <w:rsid w:val="00144C7A"/>
    <w:rsid w:val="001459E2"/>
    <w:rsid w:val="001467D3"/>
    <w:rsid w:val="00146A6F"/>
    <w:rsid w:val="00146C09"/>
    <w:rsid w:val="0015006E"/>
    <w:rsid w:val="0015027D"/>
    <w:rsid w:val="0015028E"/>
    <w:rsid w:val="0015052D"/>
    <w:rsid w:val="00150B49"/>
    <w:rsid w:val="00150D52"/>
    <w:rsid w:val="00150E9F"/>
    <w:rsid w:val="0015116E"/>
    <w:rsid w:val="001512A2"/>
    <w:rsid w:val="001515C9"/>
    <w:rsid w:val="00151647"/>
    <w:rsid w:val="001517CE"/>
    <w:rsid w:val="001519FB"/>
    <w:rsid w:val="00151B22"/>
    <w:rsid w:val="00152B5E"/>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3190"/>
    <w:rsid w:val="0016343B"/>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8C"/>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54AB"/>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216"/>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2F99"/>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186"/>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20"/>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0D2A"/>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0FA1"/>
    <w:rsid w:val="00351EBC"/>
    <w:rsid w:val="00352383"/>
    <w:rsid w:val="00352612"/>
    <w:rsid w:val="00353408"/>
    <w:rsid w:val="003538BF"/>
    <w:rsid w:val="00353CCE"/>
    <w:rsid w:val="00354731"/>
    <w:rsid w:val="003549DE"/>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77F69"/>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52B"/>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21D"/>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D90"/>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6CA"/>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4BFE"/>
    <w:rsid w:val="004B63A9"/>
    <w:rsid w:val="004B6538"/>
    <w:rsid w:val="004B6788"/>
    <w:rsid w:val="004B7983"/>
    <w:rsid w:val="004B79DA"/>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272"/>
    <w:rsid w:val="00512E8F"/>
    <w:rsid w:val="005130A9"/>
    <w:rsid w:val="0051335A"/>
    <w:rsid w:val="00513ABB"/>
    <w:rsid w:val="00513D17"/>
    <w:rsid w:val="00514038"/>
    <w:rsid w:val="00514600"/>
    <w:rsid w:val="00514B56"/>
    <w:rsid w:val="00515F09"/>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19"/>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996"/>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89A"/>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1DFA"/>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4BC"/>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1DC"/>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1AA7"/>
    <w:rsid w:val="0069226C"/>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5B65"/>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6F67"/>
    <w:rsid w:val="007074F5"/>
    <w:rsid w:val="0071040C"/>
    <w:rsid w:val="00710474"/>
    <w:rsid w:val="0071064D"/>
    <w:rsid w:val="007126E3"/>
    <w:rsid w:val="007131E7"/>
    <w:rsid w:val="007143CE"/>
    <w:rsid w:val="00714953"/>
    <w:rsid w:val="00716347"/>
    <w:rsid w:val="00716449"/>
    <w:rsid w:val="0071658D"/>
    <w:rsid w:val="00716A08"/>
    <w:rsid w:val="00716E74"/>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46FC2"/>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643"/>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2FE2"/>
    <w:rsid w:val="0084362C"/>
    <w:rsid w:val="008437D5"/>
    <w:rsid w:val="00844128"/>
    <w:rsid w:val="00844FF5"/>
    <w:rsid w:val="00845B2F"/>
    <w:rsid w:val="00847426"/>
    <w:rsid w:val="00847646"/>
    <w:rsid w:val="00847BE5"/>
    <w:rsid w:val="008509DB"/>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A1E"/>
    <w:rsid w:val="00861B21"/>
    <w:rsid w:val="0086220A"/>
    <w:rsid w:val="0086252B"/>
    <w:rsid w:val="008627B8"/>
    <w:rsid w:val="00862E22"/>
    <w:rsid w:val="00863226"/>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05E2"/>
    <w:rsid w:val="0091162F"/>
    <w:rsid w:val="00911833"/>
    <w:rsid w:val="00911B7A"/>
    <w:rsid w:val="00911BA9"/>
    <w:rsid w:val="0091271E"/>
    <w:rsid w:val="009127B6"/>
    <w:rsid w:val="0091286F"/>
    <w:rsid w:val="00912B0A"/>
    <w:rsid w:val="00912BF4"/>
    <w:rsid w:val="00912E66"/>
    <w:rsid w:val="00913A58"/>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75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61E"/>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0FE5"/>
    <w:rsid w:val="009F1562"/>
    <w:rsid w:val="009F2121"/>
    <w:rsid w:val="009F2296"/>
    <w:rsid w:val="009F2754"/>
    <w:rsid w:val="009F2A9C"/>
    <w:rsid w:val="009F448D"/>
    <w:rsid w:val="009F44C6"/>
    <w:rsid w:val="009F478A"/>
    <w:rsid w:val="009F5B9D"/>
    <w:rsid w:val="009F5BDF"/>
    <w:rsid w:val="009F5C6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AE7"/>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E2"/>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561"/>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01"/>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0ACA"/>
    <w:rsid w:val="00B0118C"/>
    <w:rsid w:val="00B013F1"/>
    <w:rsid w:val="00B01BEA"/>
    <w:rsid w:val="00B020C6"/>
    <w:rsid w:val="00B03A5B"/>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6BC"/>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0AD2"/>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1AD2"/>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26B37"/>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35C1"/>
    <w:rsid w:val="00C6408B"/>
    <w:rsid w:val="00C6488B"/>
    <w:rsid w:val="00C64E71"/>
    <w:rsid w:val="00C663DF"/>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507E"/>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377"/>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6D58"/>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5EB"/>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98E"/>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2BD0"/>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3DC"/>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57EBF"/>
    <w:rsid w:val="00E6034D"/>
    <w:rsid w:val="00E603AE"/>
    <w:rsid w:val="00E60AD7"/>
    <w:rsid w:val="00E60CA4"/>
    <w:rsid w:val="00E60F7F"/>
    <w:rsid w:val="00E6193F"/>
    <w:rsid w:val="00E61A60"/>
    <w:rsid w:val="00E61ED6"/>
    <w:rsid w:val="00E61FFD"/>
    <w:rsid w:val="00E62352"/>
    <w:rsid w:val="00E62358"/>
    <w:rsid w:val="00E63309"/>
    <w:rsid w:val="00E63734"/>
    <w:rsid w:val="00E63772"/>
    <w:rsid w:val="00E63E9A"/>
    <w:rsid w:val="00E64D7F"/>
    <w:rsid w:val="00E65160"/>
    <w:rsid w:val="00E6540D"/>
    <w:rsid w:val="00E655CC"/>
    <w:rsid w:val="00E65EE8"/>
    <w:rsid w:val="00E65FC5"/>
    <w:rsid w:val="00E70513"/>
    <w:rsid w:val="00E70B0E"/>
    <w:rsid w:val="00E70D93"/>
    <w:rsid w:val="00E717CA"/>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2D6F"/>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7CA"/>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3ED"/>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5DF6"/>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6CF4"/>
    <w:rsid w:val="00F87079"/>
    <w:rsid w:val="00F876C7"/>
    <w:rsid w:val="00F901E7"/>
    <w:rsid w:val="00F9044F"/>
    <w:rsid w:val="00F91A08"/>
    <w:rsid w:val="00F92983"/>
    <w:rsid w:val="00F92BDE"/>
    <w:rsid w:val="00F930E1"/>
    <w:rsid w:val="00F93370"/>
    <w:rsid w:val="00F936E7"/>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663D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913A58"/>
    <w:rPr>
      <w:color w:val="605E5C"/>
      <w:shd w:val="clear" w:color="auto" w:fill="E1DFDD"/>
    </w:rPr>
  </w:style>
  <w:style w:type="character" w:customStyle="1" w:styleId="50">
    <w:name w:val="Заголовок 5 Знак"/>
    <w:basedOn w:val="a0"/>
    <w:link w:val="5"/>
    <w:semiHidden/>
    <w:rsid w:val="00C663D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novosti-partnerov/27598845" TargetMode="External"/><Relationship Id="rId18" Type="http://schemas.openxmlformats.org/officeDocument/2006/relationships/hyperlink" Target="https://www.gazeta.ru/business/news/2026/06/01/28574239.shtml" TargetMode="External"/><Relationship Id="rId26" Type="http://schemas.openxmlformats.org/officeDocument/2006/relationships/hyperlink" Target="https://mskgazeta.ru/obshchestvo/ekspert-aleksandr-mihalev-nazval-rasprostranennye-oshibki-pri-naznachenii-pensij-16297.html" TargetMode="External"/><Relationship Id="rId39" Type="http://schemas.openxmlformats.org/officeDocument/2006/relationships/hyperlink" Target="https://monocle.ru/monocle/2026/23/ukhodim-iz-depozitov-pravilno/" TargetMode="External"/><Relationship Id="rId21" Type="http://schemas.openxmlformats.org/officeDocument/2006/relationships/hyperlink" Target="https://www.pnp.ru/economics/zhitelyam-istoricheskikh-regionov-stanet-proshhe-oformit-pensiyu.html" TargetMode="External"/><Relationship Id="rId34" Type="http://schemas.openxmlformats.org/officeDocument/2006/relationships/hyperlink" Target="https://svpressa.ru/society/news/517786/" TargetMode="External"/><Relationship Id="rId42" Type="http://schemas.openxmlformats.org/officeDocument/2006/relationships/hyperlink" Target="https://i38.ru/dengi-obichnie/opros-vtb-pokazal-smeschenie-interesa-vkladchikov-ot-sberezheniy-k-investitsiyam" TargetMode="External"/><Relationship Id="rId47" Type="http://schemas.openxmlformats.org/officeDocument/2006/relationships/hyperlink" Target="https://lsm.kz/nulevoj-investdohod-enpf" TargetMode="External"/><Relationship Id="rId50" Type="http://schemas.openxmlformats.org/officeDocument/2006/relationships/hyperlink" Target="https://finratings.kz/news/14462-45-mlrd-tenge-zavisli-v-enpf-kto-mozhet-zabrat-eti-dengi/"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iz.ru/2104413/2026-06-01/rossiianam-rasskazali-o-sposobakh-kopit-dengi-dlia-rebenka-s-rozhdeniia" TargetMode="External"/><Relationship Id="rId29" Type="http://schemas.openxmlformats.org/officeDocument/2006/relationships/hyperlink" Target="https://www.osnmedia.ru/obshhestvo/raskryto-komu-povysyat-pensii-v-iyune-2026/" TargetMode="External"/><Relationship Id="rId11" Type="http://schemas.openxmlformats.org/officeDocument/2006/relationships/hyperlink" Target="https://frankmedia.ru/283293" TargetMode="External"/><Relationship Id="rId24" Type="http://schemas.openxmlformats.org/officeDocument/2006/relationships/hyperlink" Target="https://www.osnmedia.ru/obshhestvo/vinogradov-v-iyune-povysyat-pensii-rossiyanam-kotorym-v-mae-ispolnilos-80-let/" TargetMode="External"/><Relationship Id="rId32" Type="http://schemas.openxmlformats.org/officeDocument/2006/relationships/hyperlink" Target="https://primpress.ru/article/135008" TargetMode="External"/><Relationship Id="rId37" Type="http://schemas.openxmlformats.org/officeDocument/2006/relationships/hyperlink" Target="https://expert.ru/finance/predchuvstviya-investorov-ne-obmanuli" TargetMode="External"/><Relationship Id="rId40" Type="http://schemas.openxmlformats.org/officeDocument/2006/relationships/hyperlink" Target="https://companies.rbc.ru/news/8X9itFcbKW/finansovaya-gramotnost-na-rabote-zachem-eto-biznesu-i-sotrudnikam/" TargetMode="External"/><Relationship Id="rId45" Type="http://schemas.openxmlformats.org/officeDocument/2006/relationships/hyperlink" Target="https://www.sravni.ru/text/dva-krupnyh-banka-izmenili-usloviya-po-vkladam-novye-stavki/"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broker.ru/?p=82243" TargetMode="External"/><Relationship Id="rId19" Type="http://schemas.openxmlformats.org/officeDocument/2006/relationships/hyperlink" Target="https://newizv.ru/news/2026-06-01/pereraschet-pensiy-s-1-avgusta-chto-mozhet-pomeshat-polnomu-uchetu-vashih-vznosov-440157" TargetMode="External"/><Relationship Id="rId31" Type="http://schemas.openxmlformats.org/officeDocument/2006/relationships/hyperlink" Target="https://konkurent.ru/article/87869" TargetMode="External"/><Relationship Id="rId44" Type="http://schemas.openxmlformats.org/officeDocument/2006/relationships/hyperlink" Target="https://nbj.ru/news/tsb-rf-valyutnye-sberezheniya-fizlits-do/73480/" TargetMode="External"/><Relationship Id="rId52" Type="http://schemas.openxmlformats.org/officeDocument/2006/relationships/hyperlink" Target="https://ru.investing.com/news/economy-news/article-93CH-3257522" TargetMode="External"/><Relationship Id="rId4" Type="http://schemas.openxmlformats.org/officeDocument/2006/relationships/webSettings" Target="webSettings.xml"/><Relationship Id="rId9" Type="http://schemas.openxmlformats.org/officeDocument/2006/relationships/hyperlink" Target="https://ko.ru/articles/ekonomika-ozhidaniya-kak-rossiyane-kopyat-na-starost/" TargetMode="External"/><Relationship Id="rId14" Type="http://schemas.openxmlformats.org/officeDocument/2006/relationships/hyperlink" Target="https://www.akm.ru/press/npf_blagosostoyanie_prinyal_uchastie_v_issledovanii_napf/" TargetMode="External"/><Relationship Id="rId22" Type="http://schemas.openxmlformats.org/officeDocument/2006/relationships/hyperlink" Target="https://tsargrad.tv/news/novye-pravila-socvyplat-chto-izmenitsja-1-ijunja-dlja-semej-i-pensionerov_1709202" TargetMode="External"/><Relationship Id="rId27" Type="http://schemas.openxmlformats.org/officeDocument/2006/relationships/hyperlink" Target="https://pnz.ru/life/71-525-rublej-rossiyanam-podskazali-kak-poluchat-dostojnuyu-pensiyu/" TargetMode="External"/><Relationship Id="rId30" Type="http://schemas.openxmlformats.org/officeDocument/2006/relationships/hyperlink" Target="https://konkurent.ru/article/87836" TargetMode="External"/><Relationship Id="rId35" Type="http://schemas.openxmlformats.org/officeDocument/2006/relationships/hyperlink" Target="https://kavkaz.mk.ru/social/2026/06/01/nakopitelnye-pensii-grazhdan-rossii-v-avguste-uvelichat-na-173.html" TargetMode="External"/><Relationship Id="rId43" Type="http://schemas.openxmlformats.org/officeDocument/2006/relationships/hyperlink" Target="https://astrakhan.su/news/society/sberezheniya-stali-ezhednevnoj-privychkoj-molodezhi/" TargetMode="External"/><Relationship Id="rId48" Type="http://schemas.openxmlformats.org/officeDocument/2006/relationships/hyperlink" Target="https://www.nur.kz/nurfin/pension/2382837-skolko-kazahstancev-ne-poluchayut-svoyu-pensiyu-iz-enpf/" TargetMode="External"/><Relationship Id="rId56" Type="http://schemas.openxmlformats.org/officeDocument/2006/relationships/theme" Target="theme/theme1.xml"/><Relationship Id="rId8" Type="http://schemas.openxmlformats.org/officeDocument/2006/relationships/hyperlink" Target="https://www.rbc.ru/quote/29/05/2026/6a1951279a794715887cceae" TargetMode="External"/><Relationship Id="rId51" Type="http://schemas.openxmlformats.org/officeDocument/2006/relationships/hyperlink" Target="https://inbusiness.kz/ru/last/za-vas-ne-platyat-pensionnye-novaya-shema-obmana-vkladchikov-enpf" TargetMode="External"/><Relationship Id="rId3" Type="http://schemas.openxmlformats.org/officeDocument/2006/relationships/settings" Target="settings.xml"/><Relationship Id="rId12" Type="http://schemas.openxmlformats.org/officeDocument/2006/relationships/hyperlink" Target="https://www.klerk.ru/buh/news/693541/" TargetMode="External"/><Relationship Id="rId17" Type="http://schemas.openxmlformats.org/officeDocument/2006/relationships/hyperlink" Target="https://prufy.ru/news/economika/186042-ozvucheno_kakoy_novyy_format_pensii_vybirayut_rossiyane_/" TargetMode="External"/><Relationship Id="rId25" Type="http://schemas.openxmlformats.org/officeDocument/2006/relationships/hyperlink" Target="https://www.osnmedia.ru/obshhestvo/stazh-do-1997-goda-mozhet-prinesti-pribavku-k-pensii-chto-nuzhno-sdelat/" TargetMode="External"/><Relationship Id="rId33" Type="http://schemas.openxmlformats.org/officeDocument/2006/relationships/hyperlink" Target="https://primpress.ru/article/135009" TargetMode="External"/><Relationship Id="rId38" Type="http://schemas.openxmlformats.org/officeDocument/2006/relationships/hyperlink" Target="https://expert.ru/ekonomika/dolgi-ne-prikhodyat-odni" TargetMode="External"/><Relationship Id="rId46" Type="http://schemas.openxmlformats.org/officeDocument/2006/relationships/hyperlink" Target="https://www.kommersant.ru/doc/8691954" TargetMode="External"/><Relationship Id="rId20" Type="http://schemas.openxmlformats.org/officeDocument/2006/relationships/hyperlink" Target="https://www.pnp.ru/social/zhenshhinam-kochevnicam-khotyat-dat-pravo-na-dosrochnuyu-pensiyu.html" TargetMode="External"/><Relationship Id="rId41" Type="http://schemas.openxmlformats.org/officeDocument/2006/relationships/hyperlink" Target="https://tass.ru/obschestvo/27596239"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fo-russia.ru/stati/?article=99512" TargetMode="External"/><Relationship Id="rId23" Type="http://schemas.openxmlformats.org/officeDocument/2006/relationships/hyperlink" Target="https://www.gazeta.ru/business/news/2026/06/01/28575133.shtml" TargetMode="External"/><Relationship Id="rId28" Type="http://schemas.openxmlformats.org/officeDocument/2006/relationships/hyperlink" Target="https://deita.ru/article/585944" TargetMode="External"/><Relationship Id="rId36" Type="http://schemas.openxmlformats.org/officeDocument/2006/relationships/hyperlink" Target="https://www.finversia.ru/publication/ocenka/ded-so-svistom-pensiya-s-pereschetom-i-internet-za-khoroshee-povedenie-171041" TargetMode="External"/><Relationship Id="rId49" Type="http://schemas.openxmlformats.org/officeDocument/2006/relationships/hyperlink" Target="https://lsm.kz/nacbank-v-enpf-sotni-millionov-dollar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94</Pages>
  <Words>38784</Words>
  <Characters>221070</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259336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38</cp:revision>
  <cp:lastPrinted>2026-06-02T05:36:00Z</cp:lastPrinted>
  <dcterms:created xsi:type="dcterms:W3CDTF">2026-05-27T09:13:00Z</dcterms:created>
  <dcterms:modified xsi:type="dcterms:W3CDTF">2026-06-02T05:36:00Z</dcterms:modified>
  <cp:category>НАПФ</cp:category>
  <cp:contentStatus>И-Консалтинг</cp:contentStatus>
</cp:coreProperties>
</file>